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A739" w14:textId="77777777" w:rsidR="00E4724F" w:rsidRDefault="00E4724F" w:rsidP="00E4724F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 w:rsidRPr="00DB2F8B">
        <w:rPr>
          <w:b/>
          <w:bCs/>
          <w:sz w:val="28"/>
          <w:szCs w:val="28"/>
          <w:lang w:val="hr-HR"/>
        </w:rPr>
        <w:t>ZAPISNIK</w:t>
      </w:r>
    </w:p>
    <w:p w14:paraId="20F7E7B0" w14:textId="39A50465" w:rsidR="00E4724F" w:rsidRDefault="00E4724F" w:rsidP="00E4724F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 virtualne sjednice Nastavničkog vijeća, održane u četvrtak 28.5.2020. u 16,00 sati</w:t>
      </w:r>
    </w:p>
    <w:p w14:paraId="61800455" w14:textId="0AA66DFD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sjednici.</w:t>
      </w:r>
    </w:p>
    <w:p w14:paraId="2DD6277A" w14:textId="0BB53F60" w:rsidR="00E4724F" w:rsidRDefault="00E4724F" w:rsidP="00E4724F">
      <w:pPr>
        <w:spacing w:line="240" w:lineRule="auto"/>
        <w:rPr>
          <w:sz w:val="28"/>
          <w:szCs w:val="28"/>
          <w:lang w:val="hr-HR"/>
        </w:rPr>
      </w:pPr>
    </w:p>
    <w:p w14:paraId="434D075D" w14:textId="28143A0A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2B035F09" w14:textId="6EC1F5BA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22.5.2020.</w:t>
      </w:r>
    </w:p>
    <w:p w14:paraId="21FCE39F" w14:textId="6DE074F4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2.) Izvješće sa sjednica Razrednih vijeća završnih razreda</w:t>
      </w:r>
    </w:p>
    <w:p w14:paraId="56F39A8B" w14:textId="151ADBEC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3.) Pedagoške mjere</w:t>
      </w:r>
    </w:p>
    <w:p w14:paraId="4273AE99" w14:textId="6B6FAB0E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4.) Utvrđivanje broja sati dopunskog nastavnog rada po</w:t>
      </w:r>
    </w:p>
    <w:p w14:paraId="36022110" w14:textId="11BDF82B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predmetima i organizacija provedbe dopunskog nastavnog</w:t>
      </w:r>
    </w:p>
    <w:p w14:paraId="5097F306" w14:textId="03772DB2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rada </w:t>
      </w:r>
    </w:p>
    <w:p w14:paraId="0E20BE17" w14:textId="4EA84C91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D0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5.) Način polaganja razrednih i predmetnih ispita za </w:t>
      </w:r>
      <w:proofErr w:type="spellStart"/>
      <w:r>
        <w:rPr>
          <w:sz w:val="28"/>
          <w:szCs w:val="28"/>
          <w:lang w:val="hr-HR"/>
        </w:rPr>
        <w:t>nezavršne</w:t>
      </w:r>
      <w:proofErr w:type="spellEnd"/>
      <w:r>
        <w:rPr>
          <w:sz w:val="28"/>
          <w:szCs w:val="28"/>
          <w:lang w:val="hr-HR"/>
        </w:rPr>
        <w:t xml:space="preserve"> </w:t>
      </w:r>
    </w:p>
    <w:p w14:paraId="4A6072C4" w14:textId="20D55429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razrede</w:t>
      </w:r>
    </w:p>
    <w:p w14:paraId="330A6A62" w14:textId="48610FCF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475D0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6.) Razno</w:t>
      </w:r>
    </w:p>
    <w:p w14:paraId="18EC3BC4" w14:textId="39BD8DF8" w:rsidR="00E4724F" w:rsidRDefault="00E4724F" w:rsidP="00E4724F">
      <w:pPr>
        <w:spacing w:line="240" w:lineRule="auto"/>
        <w:rPr>
          <w:sz w:val="28"/>
          <w:szCs w:val="28"/>
          <w:lang w:val="hr-HR"/>
        </w:rPr>
      </w:pPr>
    </w:p>
    <w:p w14:paraId="3ACF61A7" w14:textId="72C11E34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Ad 1.) Ravnatelj je Učilišta Mladen Smodlaka, prof., svima nazočnima u virtualnoj zbornici predočio zapisnik s prethodne sjednice Nastavničkog vijeća od 22.5.2020.</w:t>
      </w:r>
    </w:p>
    <w:p w14:paraId="209BF934" w14:textId="32C18FB6" w:rsidR="00E4724F" w:rsidRDefault="00E4724F" w:rsidP="00E4724F">
      <w:pPr>
        <w:spacing w:line="240" w:lineRule="auto"/>
        <w:rPr>
          <w:sz w:val="28"/>
          <w:szCs w:val="28"/>
          <w:lang w:val="hr-HR"/>
        </w:rPr>
      </w:pPr>
      <w:r w:rsidRPr="0043628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Nastavniko</w:t>
      </w:r>
      <w:proofErr w:type="spellEnd"/>
      <w:r>
        <w:rPr>
          <w:sz w:val="28"/>
          <w:szCs w:val="28"/>
          <w:lang w:val="hr-HR"/>
        </w:rPr>
        <w:t xml:space="preserve"> vijeće jednoglasno usvaja sve zaključke s prethodne sjednice Nastavničkog vijeća od 22.5.2020.</w:t>
      </w:r>
    </w:p>
    <w:p w14:paraId="65FBEEBD" w14:textId="6BC132A5" w:rsidR="00FB52A8" w:rsidRDefault="00507469" w:rsidP="00E4724F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900D32" w:rsidRPr="00900D32">
        <w:rPr>
          <w:b/>
          <w:bCs/>
          <w:sz w:val="28"/>
          <w:szCs w:val="28"/>
          <w:lang w:val="hr-HR"/>
        </w:rPr>
        <w:t>Izvješće sa sjednica Razrednih vijeća završnih razreda</w:t>
      </w:r>
      <w:r w:rsidR="003B733A">
        <w:rPr>
          <w:b/>
          <w:bCs/>
          <w:sz w:val="28"/>
          <w:szCs w:val="28"/>
          <w:lang w:val="hr-HR"/>
        </w:rPr>
        <w:t xml:space="preserve"> koje su završile uoči sjednice Nastavničkog vijeća te su održane putem aplikacije </w:t>
      </w:r>
      <w:proofErr w:type="spellStart"/>
      <w:r w:rsidR="003B733A">
        <w:rPr>
          <w:b/>
          <w:bCs/>
          <w:sz w:val="28"/>
          <w:szCs w:val="28"/>
          <w:lang w:val="hr-HR"/>
        </w:rPr>
        <w:t>Teams</w:t>
      </w:r>
      <w:proofErr w:type="spellEnd"/>
      <w:r w:rsidR="00813628">
        <w:rPr>
          <w:b/>
          <w:bCs/>
          <w:sz w:val="28"/>
          <w:szCs w:val="28"/>
          <w:lang w:val="hr-HR"/>
        </w:rPr>
        <w:t xml:space="preserve"> te su glasovno  prezentirane u trenutku održavanja. </w:t>
      </w:r>
    </w:p>
    <w:p w14:paraId="2FF3D35A" w14:textId="36EA8BCD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U nastavku tablica s uspjehom i </w:t>
      </w:r>
      <w:r w:rsidR="00E326CE">
        <w:rPr>
          <w:b/>
          <w:bCs/>
          <w:sz w:val="28"/>
          <w:szCs w:val="28"/>
          <w:lang w:val="hr-HR"/>
        </w:rPr>
        <w:t>realizacijom za završne razrede koje je pedagoginja pripremila temeljem Zapisnika sa sjednica Razrednih vijeća.</w:t>
      </w:r>
    </w:p>
    <w:p w14:paraId="22FDBEA1" w14:textId="77777777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7B86E340" w14:textId="77777777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00C91A5F" w14:textId="77777777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3E055566" w14:textId="77777777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6DAA0E4F" w14:textId="77777777" w:rsidR="00544FE1" w:rsidRDefault="00544FE1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41F02A7A" w14:textId="77777777" w:rsidR="00C84D5D" w:rsidRDefault="00C84D5D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tbl>
      <w:tblPr>
        <w:tblStyle w:val="Reetkatablice"/>
        <w:tblW w:w="10632" w:type="dxa"/>
        <w:tblInd w:w="-856" w:type="dxa"/>
        <w:tblLook w:val="04A0" w:firstRow="1" w:lastRow="0" w:firstColumn="1" w:lastColumn="0" w:noHBand="0" w:noVBand="1"/>
      </w:tblPr>
      <w:tblGrid>
        <w:gridCol w:w="1095"/>
        <w:gridCol w:w="695"/>
        <w:gridCol w:w="1063"/>
        <w:gridCol w:w="1063"/>
        <w:gridCol w:w="1063"/>
        <w:gridCol w:w="921"/>
        <w:gridCol w:w="1188"/>
        <w:gridCol w:w="1560"/>
        <w:gridCol w:w="1984"/>
      </w:tblGrid>
      <w:tr w:rsidR="000304E9" w14:paraId="67C8F97B" w14:textId="097D3AEF" w:rsidTr="00E97766">
        <w:tc>
          <w:tcPr>
            <w:tcW w:w="1095" w:type="dxa"/>
          </w:tcPr>
          <w:p w14:paraId="45AC5155" w14:textId="248A582C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695" w:type="dxa"/>
          </w:tcPr>
          <w:p w14:paraId="4CE1F49F" w14:textId="728801A9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Broj</w:t>
            </w:r>
          </w:p>
          <w:p w14:paraId="7EB90789" w14:textId="1F988153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Uč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63" w:type="dxa"/>
          </w:tcPr>
          <w:p w14:paraId="1B6314EC" w14:textId="17809141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8288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14:paraId="432668D7" w14:textId="5801FDA7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1063" w:type="dxa"/>
          </w:tcPr>
          <w:p w14:paraId="3390E868" w14:textId="5F6CD7E4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921" w:type="dxa"/>
          </w:tcPr>
          <w:p w14:paraId="5930B1A0" w14:textId="6DA33911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188" w:type="dxa"/>
          </w:tcPr>
          <w:p w14:paraId="3C1B2AC8" w14:textId="070063E3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97766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79450475" w14:textId="270AC313" w:rsidR="00B06DC7" w:rsidRDefault="00B06DC7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N</w:t>
            </w:r>
          </w:p>
        </w:tc>
        <w:tc>
          <w:tcPr>
            <w:tcW w:w="1984" w:type="dxa"/>
          </w:tcPr>
          <w:p w14:paraId="244A9A7F" w14:textId="37D9BEBE" w:rsidR="00B06DC7" w:rsidRDefault="007C1B24" w:rsidP="00E47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Realizacija</w:t>
            </w:r>
          </w:p>
        </w:tc>
      </w:tr>
      <w:tr w:rsidR="000304E9" w14:paraId="5BEBB87B" w14:textId="5D15D267" w:rsidTr="00E97766">
        <w:tc>
          <w:tcPr>
            <w:tcW w:w="1095" w:type="dxa"/>
          </w:tcPr>
          <w:p w14:paraId="2417E2FD" w14:textId="1A6461D5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3a</w:t>
            </w:r>
          </w:p>
        </w:tc>
        <w:tc>
          <w:tcPr>
            <w:tcW w:w="695" w:type="dxa"/>
          </w:tcPr>
          <w:p w14:paraId="436BCEB0" w14:textId="6492E85B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14:paraId="19E51A6B" w14:textId="7448B1E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14:paraId="0533449B" w14:textId="19D5022B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14:paraId="1ADB9799" w14:textId="23DDD911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14:paraId="75537F47" w14:textId="10DD1541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1F46B790" w14:textId="69755E1E" w:rsidR="00B06DC7" w:rsidRDefault="00ED2C2F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76FCD106" w14:textId="11B5639A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29359236" w14:textId="6E417371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7C1B24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336A7D2A" w14:textId="0736DE76" w:rsidTr="00E97766">
        <w:trPr>
          <w:trHeight w:val="487"/>
        </w:trPr>
        <w:tc>
          <w:tcPr>
            <w:tcW w:w="1095" w:type="dxa"/>
          </w:tcPr>
          <w:p w14:paraId="7D1136B3" w14:textId="0EB7FD4A" w:rsidR="00B06DC7" w:rsidRDefault="00152A0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3b</w:t>
            </w:r>
          </w:p>
        </w:tc>
        <w:tc>
          <w:tcPr>
            <w:tcW w:w="695" w:type="dxa"/>
          </w:tcPr>
          <w:p w14:paraId="186C6013" w14:textId="56A89C7C" w:rsidR="00B06DC7" w:rsidRDefault="001229E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14:paraId="10AE73E0" w14:textId="1D8816FE" w:rsidR="00B06DC7" w:rsidRDefault="00C402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0FA009FB" w14:textId="2DE5D5F7" w:rsidR="00B06DC7" w:rsidRDefault="0003266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14:paraId="09AB9F1B" w14:textId="048706F1" w:rsidR="00B06DC7" w:rsidRDefault="0003266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1" w:type="dxa"/>
          </w:tcPr>
          <w:p w14:paraId="180375C6" w14:textId="606FCF7D" w:rsidR="00B06DC7" w:rsidRDefault="00F30E1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57C9F1CA" w14:textId="7656AB53" w:rsidR="00B06DC7" w:rsidRDefault="00565ED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94DA972" w14:textId="7ED7A413" w:rsidR="00B06DC7" w:rsidRDefault="00C402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F011B39" w14:textId="75519038" w:rsidR="00B06DC7" w:rsidRDefault="00665418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98%</w:t>
            </w:r>
          </w:p>
        </w:tc>
      </w:tr>
      <w:tr w:rsidR="000304E9" w14:paraId="46C4F1BB" w14:textId="487E490D" w:rsidTr="00E97766">
        <w:tc>
          <w:tcPr>
            <w:tcW w:w="1095" w:type="dxa"/>
          </w:tcPr>
          <w:p w14:paraId="17508CC0" w14:textId="3AA9FCA5" w:rsidR="00B06DC7" w:rsidRDefault="00F30E1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3c</w:t>
            </w:r>
          </w:p>
        </w:tc>
        <w:tc>
          <w:tcPr>
            <w:tcW w:w="695" w:type="dxa"/>
          </w:tcPr>
          <w:p w14:paraId="08346916" w14:textId="5C9FF605" w:rsidR="00B06DC7" w:rsidRDefault="00D82886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14:paraId="5DB02178" w14:textId="7FAE1061" w:rsidR="00B06DC7" w:rsidRDefault="00CF408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14:paraId="4900E670" w14:textId="53B74F06" w:rsidR="00B06DC7" w:rsidRDefault="00CF408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14:paraId="42953B77" w14:textId="3A5F87B3" w:rsidR="00B06DC7" w:rsidRDefault="005A2CD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14:paraId="721729D5" w14:textId="7DE5B4CA" w:rsidR="00B06DC7" w:rsidRDefault="00A5067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7DACB5E7" w14:textId="7055B69F" w:rsidR="00B06DC7" w:rsidRDefault="00A5067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5CB63EA" w14:textId="706A528E" w:rsidR="00B06DC7" w:rsidRDefault="00DC4CFB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2FC54E6A" w14:textId="5FA26B75" w:rsidR="00B06DC7" w:rsidRDefault="00D82886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97%</w:t>
            </w:r>
          </w:p>
        </w:tc>
      </w:tr>
      <w:tr w:rsidR="000304E9" w14:paraId="3C71C86C" w14:textId="3F5E186B" w:rsidTr="00E97766">
        <w:tc>
          <w:tcPr>
            <w:tcW w:w="1095" w:type="dxa"/>
          </w:tcPr>
          <w:p w14:paraId="0C7A7817" w14:textId="0029DEE0" w:rsidR="00B06DC7" w:rsidRDefault="007A0E5F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3d</w:t>
            </w:r>
          </w:p>
        </w:tc>
        <w:tc>
          <w:tcPr>
            <w:tcW w:w="695" w:type="dxa"/>
          </w:tcPr>
          <w:p w14:paraId="515DC613" w14:textId="6B441166" w:rsidR="00B06DC7" w:rsidRDefault="005D4E0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3" w:type="dxa"/>
          </w:tcPr>
          <w:p w14:paraId="158497D4" w14:textId="234BDABD" w:rsidR="00B06DC7" w:rsidRDefault="002F699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1AC15A16" w14:textId="244ACA90" w:rsidR="00B06DC7" w:rsidRDefault="002F699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14:paraId="06A9CF12" w14:textId="30134A92" w:rsidR="00B06DC7" w:rsidRDefault="002F699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14:paraId="3B79872F" w14:textId="6F208892" w:rsidR="00B06DC7" w:rsidRDefault="005D4E0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4043DEE8" w14:textId="4E243875" w:rsidR="00B06DC7" w:rsidRDefault="002F699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06CB330A" w14:textId="7750A663" w:rsidR="00B06DC7" w:rsidRDefault="005D4E0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7DB8788" w14:textId="344BB0DA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FF3069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00050FF4" w14:textId="5BEB2AE5" w:rsidTr="00E97766">
        <w:tc>
          <w:tcPr>
            <w:tcW w:w="1095" w:type="dxa"/>
          </w:tcPr>
          <w:p w14:paraId="74229D24" w14:textId="30989D25" w:rsidR="00B06DC7" w:rsidRDefault="00F965C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3e</w:t>
            </w:r>
          </w:p>
        </w:tc>
        <w:tc>
          <w:tcPr>
            <w:tcW w:w="695" w:type="dxa"/>
          </w:tcPr>
          <w:p w14:paraId="6EF359F9" w14:textId="23B7A0F9" w:rsidR="00B06DC7" w:rsidRDefault="003A1E5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14:paraId="08CF94E1" w14:textId="56A73A69" w:rsidR="00B06DC7" w:rsidRDefault="003A1E5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1E8F331D" w14:textId="6878B2B2" w:rsidR="00B06DC7" w:rsidRDefault="003A1E5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14:paraId="76A89BED" w14:textId="796C4DB9" w:rsidR="00B06DC7" w:rsidRDefault="003A1E5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21" w:type="dxa"/>
          </w:tcPr>
          <w:p w14:paraId="3D72BC5F" w14:textId="4AEEA419" w:rsidR="00B06DC7" w:rsidRDefault="003A1E5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8" w:type="dxa"/>
          </w:tcPr>
          <w:p w14:paraId="75B16A4A" w14:textId="6F6E5114" w:rsidR="00B06DC7" w:rsidRDefault="00D33E9B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32479AA9" w14:textId="762966FF" w:rsidR="00B06DC7" w:rsidRDefault="00D33E9B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67D97FC3" w14:textId="00B27BA6" w:rsidR="00B06DC7" w:rsidRDefault="00D97B1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98%</w:t>
            </w:r>
          </w:p>
        </w:tc>
      </w:tr>
      <w:tr w:rsidR="000304E9" w14:paraId="3A962090" w14:textId="1E073D40" w:rsidTr="00E97766">
        <w:tc>
          <w:tcPr>
            <w:tcW w:w="1095" w:type="dxa"/>
          </w:tcPr>
          <w:p w14:paraId="5D41ACDA" w14:textId="6142BF57" w:rsidR="00B06DC7" w:rsidRDefault="00A34FAC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3f</w:t>
            </w:r>
          </w:p>
        </w:tc>
        <w:tc>
          <w:tcPr>
            <w:tcW w:w="695" w:type="dxa"/>
          </w:tcPr>
          <w:p w14:paraId="3B90FD4A" w14:textId="1F1716FB" w:rsidR="00B06DC7" w:rsidRDefault="001E2178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14:paraId="4451DC45" w14:textId="3891A279" w:rsidR="00B06DC7" w:rsidRDefault="00A733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137C1B7C" w14:textId="4612C084" w:rsidR="00B06DC7" w:rsidRDefault="00A733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14:paraId="1B37246A" w14:textId="4376E1C4" w:rsidR="00B06DC7" w:rsidRDefault="00116523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14:paraId="2D7CAB1C" w14:textId="6B8C8D18" w:rsidR="00B06DC7" w:rsidRDefault="00A733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14:paraId="22BD1848" w14:textId="0A0DCF01" w:rsidR="00B06DC7" w:rsidRDefault="00A733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B594418" w14:textId="53D96AAE" w:rsidR="00B06DC7" w:rsidRDefault="001E2178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6C578D3" w14:textId="4ECB0173" w:rsidR="00B06DC7" w:rsidRDefault="00A733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95%</w:t>
            </w:r>
          </w:p>
        </w:tc>
      </w:tr>
      <w:tr w:rsidR="000304E9" w14:paraId="26092A78" w14:textId="30B8EF73" w:rsidTr="00E97766">
        <w:tc>
          <w:tcPr>
            <w:tcW w:w="1095" w:type="dxa"/>
          </w:tcPr>
          <w:p w14:paraId="2C6C17F8" w14:textId="59FFEB94" w:rsidR="00B06DC7" w:rsidRDefault="00E923F3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3g</w:t>
            </w:r>
          </w:p>
        </w:tc>
        <w:tc>
          <w:tcPr>
            <w:tcW w:w="695" w:type="dxa"/>
          </w:tcPr>
          <w:p w14:paraId="49E04EE6" w14:textId="2DA50347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14:paraId="3D3FA42C" w14:textId="2E7B84C0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4D8A04EC" w14:textId="53A077F1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14:paraId="42EBC2E0" w14:textId="4E26293F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14:paraId="699FEFDA" w14:textId="290947C8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37C16E4A" w14:textId="64137ABA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12B0DC89" w14:textId="5A581ED1" w:rsidR="00B06DC7" w:rsidRDefault="00F93CF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41C6DC7A" w14:textId="0F5226EE" w:rsidR="00B06DC7" w:rsidRDefault="008F7D25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92%</w:t>
            </w:r>
          </w:p>
        </w:tc>
      </w:tr>
      <w:tr w:rsidR="000304E9" w14:paraId="242A81CA" w14:textId="05051C06" w:rsidTr="00E97766">
        <w:tc>
          <w:tcPr>
            <w:tcW w:w="1095" w:type="dxa"/>
          </w:tcPr>
          <w:p w14:paraId="48AF07FF" w14:textId="6DAF0502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3h</w:t>
            </w:r>
          </w:p>
        </w:tc>
        <w:tc>
          <w:tcPr>
            <w:tcW w:w="695" w:type="dxa"/>
          </w:tcPr>
          <w:p w14:paraId="7DD2A9A2" w14:textId="6E5FFFA8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14:paraId="15C2B08D" w14:textId="73DFB974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14:paraId="68FBDF12" w14:textId="68DA86DB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14:paraId="21A9AB2E" w14:textId="2274792B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14:paraId="0518BDEF" w14:textId="695938E4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14:paraId="213B3279" w14:textId="1EE86D9A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770C0BB8" w14:textId="55C18090" w:rsidR="00B06DC7" w:rsidRDefault="00F57E7A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010D4A4" w14:textId="1BA5D5C5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66541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3242BA01" w14:textId="77777777" w:rsidTr="00E97766">
        <w:tc>
          <w:tcPr>
            <w:tcW w:w="1095" w:type="dxa"/>
          </w:tcPr>
          <w:p w14:paraId="4473347C" w14:textId="44E679ED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3i</w:t>
            </w:r>
          </w:p>
        </w:tc>
        <w:tc>
          <w:tcPr>
            <w:tcW w:w="695" w:type="dxa"/>
          </w:tcPr>
          <w:p w14:paraId="12B15942" w14:textId="2142EAE4" w:rsidR="00146CFD" w:rsidRDefault="00221DD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14:paraId="38B9F525" w14:textId="58E05076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14:paraId="50FE60CF" w14:textId="307BB721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14:paraId="49D4D345" w14:textId="152D34EC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14:paraId="04B9D164" w14:textId="77777777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14:paraId="67A29C34" w14:textId="77777777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4F5D8A" w14:textId="77777777" w:rsidR="00146CFD" w:rsidRDefault="00146CF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C4717D" w14:textId="1C5C38EE" w:rsidR="00146CFD" w:rsidRDefault="00E1162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93%</w:t>
            </w:r>
          </w:p>
        </w:tc>
      </w:tr>
      <w:tr w:rsidR="000304E9" w14:paraId="648F1CD6" w14:textId="10BA75D7" w:rsidTr="00E97766">
        <w:tc>
          <w:tcPr>
            <w:tcW w:w="1095" w:type="dxa"/>
          </w:tcPr>
          <w:p w14:paraId="0DC1E440" w14:textId="5D2A0C87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3s</w:t>
            </w:r>
          </w:p>
        </w:tc>
        <w:tc>
          <w:tcPr>
            <w:tcW w:w="695" w:type="dxa"/>
          </w:tcPr>
          <w:p w14:paraId="625E11C3" w14:textId="6E32D7A0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14:paraId="4DDC4D9D" w14:textId="2F86FA34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14:paraId="179A6FD5" w14:textId="68397814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14:paraId="1AC0F228" w14:textId="7FC07346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14:paraId="7716AFB6" w14:textId="151346BC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3C5FC863" w14:textId="1F8D48FB" w:rsidR="00B06DC7" w:rsidRDefault="00952B8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41974DC4" w14:textId="632E1C03" w:rsidR="00B06DC7" w:rsidRDefault="001C4D83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5C477FE9" w14:textId="5F1504C7" w:rsidR="00B06DC7" w:rsidRDefault="00CC77C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92%</w:t>
            </w:r>
          </w:p>
        </w:tc>
      </w:tr>
      <w:tr w:rsidR="000304E9" w14:paraId="4B7E4181" w14:textId="3E03006F" w:rsidTr="00E97766">
        <w:tc>
          <w:tcPr>
            <w:tcW w:w="1095" w:type="dxa"/>
          </w:tcPr>
          <w:p w14:paraId="61522644" w14:textId="43163ED4" w:rsidR="00B06DC7" w:rsidRDefault="003167E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4i</w:t>
            </w:r>
          </w:p>
        </w:tc>
        <w:tc>
          <w:tcPr>
            <w:tcW w:w="695" w:type="dxa"/>
          </w:tcPr>
          <w:p w14:paraId="2792E774" w14:textId="2530D41A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3" w:type="dxa"/>
          </w:tcPr>
          <w:p w14:paraId="49C6246F" w14:textId="5D45AB3B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14:paraId="51708140" w14:textId="54C6E2B4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14:paraId="641B66AA" w14:textId="6CF3FF49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14:paraId="0A3E6F9D" w14:textId="679582F0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184C8413" w14:textId="6DCD0EEC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4A737C8E" w14:textId="6EC2567D" w:rsidR="00B06DC7" w:rsidRDefault="00B37272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143486A8" w14:textId="0809BC4B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CC77C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4A3C4A4F" w14:textId="3E1E96D3" w:rsidTr="00E97766">
        <w:tc>
          <w:tcPr>
            <w:tcW w:w="1095" w:type="dxa"/>
          </w:tcPr>
          <w:p w14:paraId="45A3DD9C" w14:textId="47752527" w:rsidR="00B06DC7" w:rsidRDefault="003167E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4j</w:t>
            </w:r>
          </w:p>
        </w:tc>
        <w:tc>
          <w:tcPr>
            <w:tcW w:w="695" w:type="dxa"/>
          </w:tcPr>
          <w:p w14:paraId="3A798B27" w14:textId="439C3D36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3" w:type="dxa"/>
          </w:tcPr>
          <w:p w14:paraId="63DC3D12" w14:textId="5E96BE3D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14:paraId="131FB694" w14:textId="01DE0D88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14:paraId="42AC19D7" w14:textId="3EB9BBD3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21" w:type="dxa"/>
          </w:tcPr>
          <w:p w14:paraId="5F683148" w14:textId="766767F1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88" w:type="dxa"/>
          </w:tcPr>
          <w:p w14:paraId="3B3791BD" w14:textId="780B74AB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5DDEDFCB" w14:textId="6A87C884" w:rsidR="00B06DC7" w:rsidRDefault="00F3443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368CF48B" w14:textId="114B997C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bookmarkStart w:id="0" w:name="_GoBack"/>
            <w:bookmarkEnd w:id="0"/>
            <w:r w:rsidR="00CC77C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24C9314A" w14:textId="588E54CE" w:rsidTr="00E97766">
        <w:tc>
          <w:tcPr>
            <w:tcW w:w="1095" w:type="dxa"/>
          </w:tcPr>
          <w:p w14:paraId="05FB9132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EFDCC23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098D0B32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02F344A6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499D52B8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14:paraId="337B4273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14:paraId="1AB10BF3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241869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585AA5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4E9" w14:paraId="46BE18DD" w14:textId="439A56CA" w:rsidTr="00E97766">
        <w:tc>
          <w:tcPr>
            <w:tcW w:w="1095" w:type="dxa"/>
          </w:tcPr>
          <w:p w14:paraId="55749FC0" w14:textId="3437F2E3" w:rsidR="00B06DC7" w:rsidRDefault="00DA4C3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050778">
              <w:rPr>
                <w:b/>
                <w:bCs/>
                <w:sz w:val="28"/>
                <w:szCs w:val="28"/>
              </w:rPr>
              <w:t xml:space="preserve"> razreda</w:t>
            </w:r>
          </w:p>
        </w:tc>
        <w:tc>
          <w:tcPr>
            <w:tcW w:w="695" w:type="dxa"/>
          </w:tcPr>
          <w:p w14:paraId="7621679B" w14:textId="0F2A4ACA" w:rsidR="00B06DC7" w:rsidRDefault="00221DD1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1063" w:type="dxa"/>
          </w:tcPr>
          <w:p w14:paraId="0DB0EA31" w14:textId="7EEBD026" w:rsidR="00B06DC7" w:rsidRDefault="00DA4C3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  <w:p w14:paraId="24E1CB13" w14:textId="39232F93" w:rsidR="00C732CD" w:rsidRDefault="000304E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20.18%</w:t>
            </w:r>
          </w:p>
          <w:p w14:paraId="7A90A3DC" w14:textId="650A5B0A" w:rsidR="00BE2722" w:rsidRDefault="00BE2722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5FECF478" w14:textId="63C7F487" w:rsidR="00B06DC7" w:rsidRDefault="00DA4C3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D0300F">
              <w:rPr>
                <w:b/>
                <w:bCs/>
                <w:sz w:val="28"/>
                <w:szCs w:val="28"/>
              </w:rPr>
              <w:t>2</w:t>
            </w:r>
          </w:p>
          <w:p w14:paraId="1BC5CF92" w14:textId="0EB8E185" w:rsidR="000304E9" w:rsidRDefault="000304E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41.26%</w:t>
            </w:r>
          </w:p>
          <w:p w14:paraId="5D79A559" w14:textId="0ED551F0" w:rsidR="00C732CD" w:rsidRDefault="00C732C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EB272F" w14:textId="379D3844" w:rsidR="00BE2722" w:rsidRDefault="00BE2722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6F91F2C5" w14:textId="787A6663" w:rsidR="00B06DC7" w:rsidRDefault="00DA4C3E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</w:t>
            </w:r>
          </w:p>
          <w:p w14:paraId="15E4F78B" w14:textId="0BF93A82" w:rsidR="000304E9" w:rsidRDefault="000304E9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28.25%</w:t>
            </w:r>
          </w:p>
          <w:p w14:paraId="24834CBD" w14:textId="66275ADA" w:rsidR="00C732CD" w:rsidRDefault="00C732C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D4AFE14" w14:textId="08FCC52D" w:rsidR="002564D8" w:rsidRDefault="002564D8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14:paraId="312883E7" w14:textId="77777777" w:rsidR="00B06DC7" w:rsidRDefault="00D066C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49684919" w14:textId="40C9112F" w:rsidR="00E97766" w:rsidRDefault="00E97766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2.69%</w:t>
            </w:r>
          </w:p>
          <w:p w14:paraId="5E4687EE" w14:textId="670C83C0" w:rsidR="00C732CD" w:rsidRDefault="00C732CD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023475" w14:textId="0AB6C945" w:rsidR="002564D8" w:rsidRDefault="002564D8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14:paraId="757A8CFF" w14:textId="77777777" w:rsidR="00B06DC7" w:rsidRDefault="00D066C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24378E5C" w14:textId="025D14A0" w:rsidR="00DF3958" w:rsidRDefault="00DF3958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2.24%</w:t>
            </w:r>
          </w:p>
          <w:p w14:paraId="7CA50E63" w14:textId="77777777" w:rsidR="00E97766" w:rsidRDefault="00E97766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1BF09A" w14:textId="7FF7F8B0" w:rsidR="00774BCB" w:rsidRDefault="00774BCB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CA35B9F" w14:textId="616DCFA5" w:rsidR="005208E9" w:rsidRDefault="005208E9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904625" w14:textId="77777777" w:rsidR="00B06DC7" w:rsidRDefault="00D066C4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14:paraId="47ECF040" w14:textId="67C9B4F2" w:rsidR="00DF3958" w:rsidRDefault="00DF3958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5.38%</w:t>
            </w:r>
          </w:p>
          <w:p w14:paraId="671C2389" w14:textId="1D812F15" w:rsidR="00774BCB" w:rsidRDefault="00774BCB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FECAFD" w14:textId="4CC3DD55" w:rsidR="005208E9" w:rsidRDefault="005208E9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13005DF9" w14:textId="253A1797" w:rsidR="00B06DC7" w:rsidRDefault="003C77F7" w:rsidP="006658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  <w:r w:rsidR="00297BF4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0304E9" w14:paraId="36F361A8" w14:textId="1021E417" w:rsidTr="00E97766">
        <w:tc>
          <w:tcPr>
            <w:tcW w:w="1095" w:type="dxa"/>
          </w:tcPr>
          <w:p w14:paraId="05CC9EAB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15EFCB6F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2B5C157A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06B0ACFC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" w:type="dxa"/>
          </w:tcPr>
          <w:p w14:paraId="42E8F3D9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1" w:type="dxa"/>
          </w:tcPr>
          <w:p w14:paraId="7DDF9D6D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14:paraId="06A75763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D01CF2" w14:textId="77777777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F37F688" w14:textId="423E5C32" w:rsidR="00B06DC7" w:rsidRDefault="00B06DC7" w:rsidP="006658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59A66EF" w14:textId="77777777" w:rsidR="00C84D5D" w:rsidRDefault="00C84D5D" w:rsidP="00E4724F">
      <w:pPr>
        <w:spacing w:line="240" w:lineRule="auto"/>
        <w:rPr>
          <w:b/>
          <w:bCs/>
          <w:sz w:val="28"/>
          <w:szCs w:val="28"/>
          <w:lang w:val="hr-HR"/>
        </w:rPr>
      </w:pPr>
    </w:p>
    <w:p w14:paraId="7C28D980" w14:textId="5D238CB4" w:rsidR="00C84D5D" w:rsidRPr="00C84D5D" w:rsidRDefault="00C84D5D" w:rsidP="00C84D5D">
      <w:pPr>
        <w:spacing w:before="100" w:beforeAutospacing="1" w:after="165" w:line="240" w:lineRule="auto"/>
        <w:jc w:val="both"/>
        <w:rPr>
          <w:rFonts w:ascii="Segoe UI" w:eastAsia="Times New Roman" w:hAnsi="Segoe UI" w:cs="Segoe UI"/>
          <w:sz w:val="21"/>
          <w:szCs w:val="21"/>
          <w:lang w:val="it-IT" w:eastAsia="it-IT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!</w:t>
      </w:r>
    </w:p>
    <w:p w14:paraId="1A601881" w14:textId="003562BD" w:rsidR="005D7097" w:rsidRDefault="005D7097" w:rsidP="00E4724F">
      <w:pPr>
        <w:spacing w:line="240" w:lineRule="auto"/>
        <w:rPr>
          <w:sz w:val="28"/>
          <w:szCs w:val="28"/>
          <w:lang w:val="hr-HR"/>
        </w:rPr>
      </w:pPr>
      <w:r>
        <w:rPr>
          <w:rFonts w:ascii="Helvetica" w:hAnsi="Helvetica"/>
          <w:color w:val="000000"/>
          <w:sz w:val="21"/>
          <w:szCs w:val="21"/>
        </w:rPr>
        <w:br/>
      </w:r>
    </w:p>
    <w:p w14:paraId="46B3101C" w14:textId="4E2666F5" w:rsidR="00507469" w:rsidRDefault="00DA4C3E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 223</w:t>
      </w:r>
      <w:r w:rsidR="00EA3F65">
        <w:rPr>
          <w:sz w:val="28"/>
          <w:szCs w:val="28"/>
          <w:lang w:val="hr-HR"/>
        </w:rPr>
        <w:t xml:space="preserve"> učenika, </w:t>
      </w:r>
      <w:r w:rsidR="00C444BE">
        <w:rPr>
          <w:sz w:val="28"/>
          <w:szCs w:val="28"/>
          <w:lang w:val="hr-HR"/>
        </w:rPr>
        <w:t>uspješno je završilo razred  206</w:t>
      </w:r>
      <w:r w:rsidR="00FF28E6">
        <w:rPr>
          <w:sz w:val="28"/>
          <w:szCs w:val="28"/>
          <w:lang w:val="hr-HR"/>
        </w:rPr>
        <w:t xml:space="preserve"> </w:t>
      </w:r>
      <w:r w:rsidR="005B2323">
        <w:rPr>
          <w:sz w:val="28"/>
          <w:szCs w:val="28"/>
          <w:lang w:val="hr-HR"/>
        </w:rPr>
        <w:t>učenika.</w:t>
      </w:r>
      <w:r w:rsidR="00EA3F65">
        <w:rPr>
          <w:sz w:val="28"/>
          <w:szCs w:val="28"/>
          <w:lang w:val="hr-HR"/>
        </w:rPr>
        <w:t xml:space="preserve"> 5 učenika je upućeno na dopunski nastavni rad</w:t>
      </w:r>
      <w:r w:rsidR="00B6481B">
        <w:rPr>
          <w:sz w:val="28"/>
          <w:szCs w:val="28"/>
          <w:lang w:val="hr-HR"/>
        </w:rPr>
        <w:t xml:space="preserve"> </w:t>
      </w:r>
      <w:r w:rsidR="00627DA3">
        <w:rPr>
          <w:sz w:val="28"/>
          <w:szCs w:val="28"/>
          <w:lang w:val="hr-HR"/>
        </w:rPr>
        <w:t>, 11</w:t>
      </w:r>
      <w:r w:rsidR="00EA3F65">
        <w:rPr>
          <w:sz w:val="28"/>
          <w:szCs w:val="28"/>
          <w:lang w:val="hr-HR"/>
        </w:rPr>
        <w:t xml:space="preserve"> učenika na predmetni ispit iz praktične nastave i 1 učenik nije pristupio polaganju razrednog ispita zbog zdravstvenih razloga</w:t>
      </w:r>
      <w:r w:rsidR="00900D32">
        <w:rPr>
          <w:sz w:val="28"/>
          <w:szCs w:val="28"/>
          <w:lang w:val="hr-HR"/>
        </w:rPr>
        <w:t>.</w:t>
      </w:r>
      <w:r w:rsidR="004D4773">
        <w:rPr>
          <w:sz w:val="28"/>
          <w:szCs w:val="28"/>
          <w:lang w:val="hr-HR"/>
        </w:rPr>
        <w:t xml:space="preserve"> </w:t>
      </w:r>
    </w:p>
    <w:p w14:paraId="263E5C73" w14:textId="77777777" w:rsidR="00141CA5" w:rsidRDefault="00141CA5" w:rsidP="00E4724F">
      <w:pPr>
        <w:spacing w:line="240" w:lineRule="auto"/>
        <w:rPr>
          <w:sz w:val="28"/>
          <w:szCs w:val="28"/>
          <w:lang w:val="hr-HR"/>
        </w:rPr>
      </w:pPr>
    </w:p>
    <w:p w14:paraId="7DFF1DAB" w14:textId="298E44BF" w:rsidR="00900D32" w:rsidRDefault="00900D32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Psihologinja Učilišta Jasenka </w:t>
      </w:r>
      <w:proofErr w:type="spellStart"/>
      <w:r>
        <w:rPr>
          <w:sz w:val="28"/>
          <w:szCs w:val="28"/>
          <w:lang w:val="hr-HR"/>
        </w:rPr>
        <w:t>Popinjač</w:t>
      </w:r>
      <w:proofErr w:type="spellEnd"/>
      <w:r>
        <w:rPr>
          <w:sz w:val="28"/>
          <w:szCs w:val="28"/>
          <w:lang w:val="hr-HR"/>
        </w:rPr>
        <w:t>, prof., izvijestila je sve nazočne</w:t>
      </w:r>
      <w:r w:rsidR="00475D0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da su svi učenici s poteškoćama završili završnu godinu s vrlo dobrim ili dobrim uspjehom.</w:t>
      </w:r>
    </w:p>
    <w:p w14:paraId="25F86BD0" w14:textId="11D9BE46" w:rsidR="00900D32" w:rsidRDefault="00900D32" w:rsidP="00E4724F">
      <w:pPr>
        <w:spacing w:line="240" w:lineRule="auto"/>
        <w:rPr>
          <w:sz w:val="28"/>
          <w:szCs w:val="28"/>
          <w:lang w:val="hr-HR"/>
        </w:rPr>
      </w:pPr>
      <w:r w:rsidRPr="00900D32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oba izvješća.</w:t>
      </w:r>
    </w:p>
    <w:p w14:paraId="6965375A" w14:textId="6B09732D" w:rsidR="00900D32" w:rsidRDefault="00900D32" w:rsidP="00E4724F">
      <w:pPr>
        <w:spacing w:line="240" w:lineRule="auto"/>
        <w:rPr>
          <w:sz w:val="28"/>
          <w:szCs w:val="28"/>
          <w:lang w:val="hr-HR"/>
        </w:rPr>
      </w:pPr>
    </w:p>
    <w:p w14:paraId="64946C5F" w14:textId="27BA6E8C" w:rsidR="00900D32" w:rsidRDefault="00900D32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3.) </w:t>
      </w:r>
      <w:r w:rsidRPr="0080225D">
        <w:rPr>
          <w:b/>
          <w:bCs/>
          <w:sz w:val="28"/>
          <w:szCs w:val="28"/>
          <w:lang w:val="hr-HR"/>
        </w:rPr>
        <w:t>Pedagoške mjere:</w:t>
      </w:r>
    </w:p>
    <w:p w14:paraId="3D3784CB" w14:textId="4D96C1B1" w:rsidR="00900D32" w:rsidRDefault="00900D32" w:rsidP="00E4724F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Pedagoginja Učilišta Sanja Sever-</w:t>
      </w:r>
      <w:proofErr w:type="spellStart"/>
      <w:r>
        <w:rPr>
          <w:sz w:val="28"/>
          <w:szCs w:val="28"/>
          <w:lang w:val="hr-HR"/>
        </w:rPr>
        <w:t>Carnevali,prof</w:t>
      </w:r>
      <w:proofErr w:type="spellEnd"/>
      <w:r>
        <w:rPr>
          <w:sz w:val="28"/>
          <w:szCs w:val="28"/>
          <w:lang w:val="hr-HR"/>
        </w:rPr>
        <w:t>., izvijestila je sve nazočne da n</w:t>
      </w:r>
      <w:r w:rsidR="00300C5C">
        <w:rPr>
          <w:sz w:val="28"/>
          <w:szCs w:val="28"/>
          <w:lang w:val="hr-HR"/>
        </w:rPr>
        <w:t>ema pedagoških mjera sprječavanja</w:t>
      </w:r>
      <w:r>
        <w:rPr>
          <w:sz w:val="28"/>
          <w:szCs w:val="28"/>
          <w:lang w:val="hr-HR"/>
        </w:rPr>
        <w:t xml:space="preserve"> u završnim razredima.</w:t>
      </w:r>
      <w:r w:rsidR="00300C5C">
        <w:rPr>
          <w:sz w:val="28"/>
          <w:szCs w:val="28"/>
          <w:lang w:val="hr-HR"/>
        </w:rPr>
        <w:t xml:space="preserve"> Priložiti će popis učenika koji su na sjednicama Razrednih vijeća</w:t>
      </w:r>
      <w:r w:rsidR="00250772">
        <w:rPr>
          <w:sz w:val="28"/>
          <w:szCs w:val="28"/>
          <w:lang w:val="hr-HR"/>
        </w:rPr>
        <w:t xml:space="preserve"> </w:t>
      </w:r>
      <w:r w:rsidR="00300C5C">
        <w:rPr>
          <w:sz w:val="28"/>
          <w:szCs w:val="28"/>
          <w:lang w:val="hr-HR"/>
        </w:rPr>
        <w:t xml:space="preserve"> predloženi za pohvalu Nastavničkog vijeća. Pedagoginja je pročitala predložene učenike</w:t>
      </w:r>
      <w:r w:rsidR="003C77F7">
        <w:rPr>
          <w:sz w:val="28"/>
          <w:szCs w:val="28"/>
          <w:lang w:val="hr-HR"/>
        </w:rPr>
        <w:t>, njih 15.</w:t>
      </w:r>
      <w:r>
        <w:rPr>
          <w:sz w:val="28"/>
          <w:szCs w:val="28"/>
          <w:lang w:val="hr-HR"/>
        </w:rPr>
        <w:t xml:space="preserve"> Ravnatelj</w:t>
      </w:r>
      <w:r w:rsidR="0023731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Učilišta Mladen Smodlaka, prof., priložio je popis učenika predloženih za pohvalu Nastavničkog vijeća.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008"/>
        <w:gridCol w:w="4445"/>
      </w:tblGrid>
      <w:tr w:rsidR="00900D32" w14:paraId="02BFE5FB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0C16" w14:textId="15755D80" w:rsidR="00900D32" w:rsidRDefault="00900D32"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B070" w14:textId="77777777" w:rsidR="00900D32" w:rsidRDefault="00900D32">
            <w:r>
              <w:t>Prezime i ime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89B0" w14:textId="77777777" w:rsidR="00900D32" w:rsidRDefault="00900D32">
            <w:r>
              <w:t>Razred</w:t>
            </w:r>
          </w:p>
        </w:tc>
      </w:tr>
      <w:tr w:rsidR="00900D32" w14:paraId="74716152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74C6" w14:textId="77777777" w:rsidR="00900D32" w:rsidRDefault="00900D32">
            <w: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9851" w14:textId="73F38EEA" w:rsidR="00900D32" w:rsidRDefault="005B51BE">
            <w:r>
              <w:t>P- G.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115F" w14:textId="77777777" w:rsidR="00900D32" w:rsidRDefault="00900D32">
            <w:r>
              <w:t>3e</w:t>
            </w:r>
          </w:p>
        </w:tc>
      </w:tr>
      <w:tr w:rsidR="00900D32" w14:paraId="1808BEDE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71B6" w14:textId="77777777" w:rsidR="00900D32" w:rsidRDefault="00900D32">
            <w: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34C0" w14:textId="426497E6" w:rsidR="00900D32" w:rsidRDefault="005B51BE">
            <w:r>
              <w:t>F. V.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739" w14:textId="77777777" w:rsidR="00900D32" w:rsidRDefault="00900D32">
            <w:r>
              <w:t>3f</w:t>
            </w:r>
          </w:p>
        </w:tc>
      </w:tr>
      <w:tr w:rsidR="00900D32" w14:paraId="61AF8C3C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197A" w14:textId="77777777" w:rsidR="00900D32" w:rsidRDefault="00900D32">
            <w: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1417" w14:textId="1D63537B" w:rsidR="00900D32" w:rsidRDefault="005B51BE">
            <w:r>
              <w:t>S. 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E16" w14:textId="77777777" w:rsidR="00900D32" w:rsidRDefault="00900D32">
            <w:r>
              <w:t>3g</w:t>
            </w:r>
          </w:p>
        </w:tc>
      </w:tr>
      <w:tr w:rsidR="00900D32" w14:paraId="08BCC33F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B895" w14:textId="77777777" w:rsidR="00900D32" w:rsidRDefault="00900D32">
            <w: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FD59" w14:textId="69759C72" w:rsidR="00900D32" w:rsidRDefault="005B51BE">
            <w:r>
              <w:t>A. K.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3BA4" w14:textId="77777777" w:rsidR="00900D32" w:rsidRDefault="00900D32">
            <w:r>
              <w:t>3g</w:t>
            </w:r>
          </w:p>
        </w:tc>
      </w:tr>
      <w:tr w:rsidR="00900D32" w14:paraId="56F8A312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F1FF" w14:textId="77777777" w:rsidR="00900D32" w:rsidRDefault="00900D32">
            <w: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A09F" w14:textId="540B2736" w:rsidR="00900D32" w:rsidRDefault="005B51BE">
            <w:r>
              <w:t>F. D.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DD8F" w14:textId="77777777" w:rsidR="00900D32" w:rsidRDefault="00900D32">
            <w:r>
              <w:t>3c</w:t>
            </w:r>
          </w:p>
        </w:tc>
      </w:tr>
      <w:tr w:rsidR="00900D32" w14:paraId="63110FA5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780" w14:textId="77777777" w:rsidR="00900D32" w:rsidRDefault="00900D32">
            <w: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4ACC" w14:textId="3F1AD02E" w:rsidR="00900D32" w:rsidRDefault="005B51BE">
            <w:r>
              <w:t>L.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5106" w14:textId="77777777" w:rsidR="00900D32" w:rsidRDefault="00900D32">
            <w:r>
              <w:t>3c</w:t>
            </w:r>
          </w:p>
        </w:tc>
      </w:tr>
      <w:tr w:rsidR="00900D32" w14:paraId="5F4D4A22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D30" w14:textId="77777777" w:rsidR="00900D32" w:rsidRDefault="00900D32">
            <w: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1A9" w14:textId="2FD48D48" w:rsidR="00900D32" w:rsidRDefault="005B51BE">
            <w:r>
              <w:t>A.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3536" w14:textId="77777777" w:rsidR="00900D32" w:rsidRDefault="00900D32">
            <w:r>
              <w:t>3h</w:t>
            </w:r>
          </w:p>
        </w:tc>
      </w:tr>
      <w:tr w:rsidR="00900D32" w14:paraId="309DBC06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DB63" w14:textId="77777777" w:rsidR="00900D32" w:rsidRDefault="00900D32">
            <w: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10F" w14:textId="785B70CB" w:rsidR="00900D32" w:rsidRDefault="005B51BE">
            <w:r>
              <w:t>N. 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09DA" w14:textId="77777777" w:rsidR="00900D32" w:rsidRDefault="00900D32">
            <w:r>
              <w:t>3i</w:t>
            </w:r>
          </w:p>
        </w:tc>
      </w:tr>
      <w:tr w:rsidR="00900D32" w14:paraId="13928D0C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0520" w14:textId="77777777" w:rsidR="00900D32" w:rsidRDefault="00900D32">
            <w: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7963" w14:textId="71E446B3" w:rsidR="00900D32" w:rsidRDefault="005B51BE">
            <w:r>
              <w:t>M. 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9FDD" w14:textId="77777777" w:rsidR="00900D32" w:rsidRDefault="00900D32">
            <w:r>
              <w:t>3i</w:t>
            </w:r>
          </w:p>
        </w:tc>
      </w:tr>
      <w:tr w:rsidR="00900D32" w14:paraId="2C094FA2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BD4" w14:textId="77777777" w:rsidR="00900D32" w:rsidRDefault="00900D32">
            <w:r>
              <w:t>10.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63D" w14:textId="5740AF34" w:rsidR="00900D32" w:rsidRDefault="005B51BE">
            <w:r>
              <w:t>D. 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36AD" w14:textId="77777777" w:rsidR="00900D32" w:rsidRDefault="00900D32">
            <w:r>
              <w:t>3i</w:t>
            </w:r>
          </w:p>
        </w:tc>
      </w:tr>
      <w:tr w:rsidR="00900D32" w14:paraId="02F5EBB4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9F2" w14:textId="77777777" w:rsidR="00900D32" w:rsidRDefault="00900D32">
            <w:r>
              <w:t>11.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4FC9" w14:textId="7ED12236" w:rsidR="00900D32" w:rsidRDefault="005B51BE">
            <w:r>
              <w:t>R. V.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A10" w14:textId="77777777" w:rsidR="00900D32" w:rsidRDefault="00900D32">
            <w:r>
              <w:t>3s</w:t>
            </w:r>
          </w:p>
        </w:tc>
      </w:tr>
      <w:tr w:rsidR="00900D32" w14:paraId="2391D239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B3C" w14:textId="77777777" w:rsidR="00900D32" w:rsidRDefault="00900D32">
            <w:r>
              <w:t>12.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F209" w14:textId="7B4EA04B" w:rsidR="00900D32" w:rsidRDefault="005B51BE">
            <w:r>
              <w:t>E. 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0775" w14:textId="77777777" w:rsidR="00900D32" w:rsidRDefault="00900D32">
            <w:r>
              <w:t>4i</w:t>
            </w:r>
          </w:p>
        </w:tc>
      </w:tr>
      <w:tr w:rsidR="00900D32" w14:paraId="37BD6E25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8976" w14:textId="77777777" w:rsidR="00900D32" w:rsidRDefault="00900D32">
            <w:r>
              <w:t>13.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2E0C" w14:textId="23B5B4E8" w:rsidR="00900D32" w:rsidRDefault="005B51BE">
            <w:r>
              <w:t>V. A.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7111" w14:textId="77777777" w:rsidR="00900D32" w:rsidRDefault="00900D32">
            <w:r>
              <w:t>3b</w:t>
            </w:r>
          </w:p>
        </w:tc>
      </w:tr>
      <w:tr w:rsidR="00900D32" w14:paraId="6EEF21FA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5A87" w14:textId="77777777" w:rsidR="00900D32" w:rsidRDefault="00900D32">
            <w:r>
              <w:t>14.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EC1F" w14:textId="3CDFFB29" w:rsidR="00900D32" w:rsidRDefault="005B51BE">
            <w:r>
              <w:t>A. D.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3D80" w14:textId="77777777" w:rsidR="00900D32" w:rsidRDefault="00900D32">
            <w:r>
              <w:t>3b</w:t>
            </w:r>
          </w:p>
        </w:tc>
      </w:tr>
      <w:tr w:rsidR="00900D32" w14:paraId="0C4F8AFA" w14:textId="77777777" w:rsidTr="00900D3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62C9" w14:textId="77777777" w:rsidR="00900D32" w:rsidRDefault="00900D32">
            <w: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B9AC" w14:textId="01AD3E90" w:rsidR="00900D32" w:rsidRDefault="005B51BE">
            <w:r>
              <w:t>M. Z.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D09A" w14:textId="77777777" w:rsidR="00900D32" w:rsidRDefault="00900D32">
            <w:r>
              <w:t>3b</w:t>
            </w:r>
          </w:p>
        </w:tc>
      </w:tr>
    </w:tbl>
    <w:p w14:paraId="62934301" w14:textId="714B0282" w:rsidR="00900D32" w:rsidRDefault="00900D32" w:rsidP="00900D32">
      <w:pPr>
        <w:rPr>
          <w:lang w:val="hr-HR"/>
        </w:rPr>
      </w:pPr>
    </w:p>
    <w:p w14:paraId="35B871F2" w14:textId="77A9467E" w:rsidR="0080225D" w:rsidRDefault="0080225D" w:rsidP="00900D32">
      <w:pPr>
        <w:rPr>
          <w:sz w:val="28"/>
          <w:szCs w:val="28"/>
          <w:lang w:val="hr-HR"/>
        </w:rPr>
      </w:pPr>
      <w:r w:rsidRPr="0080225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prijedlog učenika za pohvalu Nastavničkog vijeća.</w:t>
      </w:r>
      <w:r w:rsidR="004413DD">
        <w:rPr>
          <w:sz w:val="28"/>
          <w:szCs w:val="28"/>
          <w:lang w:val="hr-HR"/>
        </w:rPr>
        <w:t xml:space="preserve"> </w:t>
      </w:r>
    </w:p>
    <w:p w14:paraId="340256DF" w14:textId="77777777" w:rsidR="004413DD" w:rsidRDefault="004413DD" w:rsidP="00900D32">
      <w:pPr>
        <w:rPr>
          <w:sz w:val="28"/>
          <w:szCs w:val="28"/>
          <w:lang w:val="hr-HR"/>
        </w:rPr>
      </w:pPr>
    </w:p>
    <w:p w14:paraId="6F947FE9" w14:textId="77777777" w:rsidR="0080225D" w:rsidRPr="0080225D" w:rsidRDefault="0080225D" w:rsidP="0080225D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4.) </w:t>
      </w:r>
      <w:r w:rsidRPr="0080225D">
        <w:rPr>
          <w:b/>
          <w:bCs/>
          <w:sz w:val="28"/>
          <w:szCs w:val="28"/>
          <w:lang w:val="hr-HR"/>
        </w:rPr>
        <w:t>Utvrđivanje broja sati dopunskog nastavnog rada po predmetima i organizacija provedbe dopunskog nastavnog rada:</w:t>
      </w:r>
    </w:p>
    <w:p w14:paraId="318A1F28" w14:textId="58CB6FAB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Temeljem uvida u sjednice Razrednih vijeća završnih razreda ravnate</w:t>
      </w:r>
      <w:r w:rsidR="004413DD">
        <w:rPr>
          <w:sz w:val="28"/>
          <w:szCs w:val="28"/>
          <w:lang w:val="hr-HR"/>
        </w:rPr>
        <w:t>l</w:t>
      </w:r>
      <w:r>
        <w:rPr>
          <w:sz w:val="28"/>
          <w:szCs w:val="28"/>
          <w:lang w:val="hr-HR"/>
        </w:rPr>
        <w:t>j Učilišta Mladen Smodlaka, prof., predlaže sljedeći broj sati dopunskog nastavnog rada po predmetima:</w:t>
      </w:r>
    </w:p>
    <w:p w14:paraId="57B79F5A" w14:textId="417EBB78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 w:rsidRPr="0080225D">
        <w:rPr>
          <w:sz w:val="28"/>
          <w:szCs w:val="28"/>
          <w:u w:val="single"/>
          <w:lang w:val="hr-HR"/>
        </w:rPr>
        <w:t>Gospodarska matematika</w:t>
      </w:r>
      <w:r>
        <w:rPr>
          <w:sz w:val="28"/>
          <w:szCs w:val="28"/>
          <w:lang w:val="hr-HR"/>
        </w:rPr>
        <w:t xml:space="preserve"> – 10 sati; izvedba na daljinu;</w:t>
      </w:r>
    </w:p>
    <w:p w14:paraId="560E1224" w14:textId="35EABCCB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 w:rsidRPr="0080225D">
        <w:rPr>
          <w:sz w:val="28"/>
          <w:szCs w:val="28"/>
          <w:u w:val="single"/>
          <w:lang w:val="hr-HR"/>
        </w:rPr>
        <w:t>Engleski jezik</w:t>
      </w:r>
      <w:r>
        <w:rPr>
          <w:sz w:val="28"/>
          <w:szCs w:val="28"/>
          <w:lang w:val="hr-HR"/>
        </w:rPr>
        <w:t xml:space="preserve"> – 10 sati; izvedba u školi;</w:t>
      </w:r>
    </w:p>
    <w:p w14:paraId="71A21D2D" w14:textId="47F18A2E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 w:rsidRPr="0080225D">
        <w:rPr>
          <w:sz w:val="28"/>
          <w:szCs w:val="28"/>
          <w:u w:val="single"/>
          <w:lang w:val="hr-HR"/>
        </w:rPr>
        <w:t>Kulturno-povijesna baština</w:t>
      </w:r>
      <w:r>
        <w:rPr>
          <w:sz w:val="28"/>
          <w:szCs w:val="28"/>
          <w:lang w:val="hr-HR"/>
        </w:rPr>
        <w:t xml:space="preserve"> – 10 sati; izvedba na daljinu.</w:t>
      </w:r>
    </w:p>
    <w:p w14:paraId="184ED517" w14:textId="55620851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Voditelji smjena izradit će raspored održavanja dopunskog nastavnog rada.</w:t>
      </w:r>
    </w:p>
    <w:p w14:paraId="2CE5DDEC" w14:textId="4EBBCF75" w:rsidR="0080225D" w:rsidRDefault="0080225D" w:rsidP="0080225D">
      <w:pPr>
        <w:spacing w:line="240" w:lineRule="auto"/>
        <w:rPr>
          <w:sz w:val="28"/>
          <w:szCs w:val="28"/>
          <w:lang w:val="hr-HR"/>
        </w:rPr>
      </w:pPr>
      <w:r w:rsidRPr="0080225D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</w:t>
      </w:r>
      <w:r w:rsidR="00E65E66">
        <w:rPr>
          <w:sz w:val="28"/>
          <w:szCs w:val="28"/>
          <w:lang w:val="hr-HR"/>
        </w:rPr>
        <w:t xml:space="preserve">predloženi </w:t>
      </w:r>
      <w:r w:rsidR="00E65E66">
        <w:rPr>
          <w:rFonts w:cstheme="minorHAnsi"/>
          <w:sz w:val="28"/>
          <w:szCs w:val="28"/>
          <w:lang w:val="hr-HR"/>
        </w:rPr>
        <w:t>f</w:t>
      </w:r>
      <w:r w:rsidR="00E65E66">
        <w:rPr>
          <w:sz w:val="28"/>
          <w:szCs w:val="28"/>
          <w:lang w:val="hr-HR"/>
        </w:rPr>
        <w:t>ond sati</w:t>
      </w:r>
      <w:r>
        <w:rPr>
          <w:sz w:val="28"/>
          <w:szCs w:val="28"/>
          <w:lang w:val="hr-HR"/>
        </w:rPr>
        <w:t>.</w:t>
      </w:r>
    </w:p>
    <w:p w14:paraId="73756399" w14:textId="797AD6D8" w:rsidR="0080225D" w:rsidRDefault="0080225D" w:rsidP="0080225D">
      <w:pPr>
        <w:spacing w:line="240" w:lineRule="auto"/>
        <w:rPr>
          <w:sz w:val="28"/>
          <w:szCs w:val="28"/>
          <w:lang w:val="hr-HR"/>
        </w:rPr>
      </w:pPr>
    </w:p>
    <w:p w14:paraId="7EE06315" w14:textId="77777777" w:rsidR="00D84ED4" w:rsidRDefault="00D84ED4" w:rsidP="0080225D">
      <w:pPr>
        <w:spacing w:line="240" w:lineRule="auto"/>
        <w:rPr>
          <w:sz w:val="28"/>
          <w:szCs w:val="28"/>
          <w:lang w:val="hr-HR"/>
        </w:rPr>
      </w:pPr>
    </w:p>
    <w:p w14:paraId="7CEF6D07" w14:textId="01461365" w:rsidR="0080225D" w:rsidRDefault="0080225D" w:rsidP="0080225D">
      <w:pPr>
        <w:spacing w:line="240" w:lineRule="auto"/>
        <w:rPr>
          <w:b/>
          <w:b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5.) </w:t>
      </w:r>
      <w:r w:rsidRPr="0080225D">
        <w:rPr>
          <w:b/>
          <w:bCs/>
          <w:sz w:val="28"/>
          <w:szCs w:val="28"/>
          <w:lang w:val="hr-HR"/>
        </w:rPr>
        <w:t xml:space="preserve">Način polaganja razrednih i predmetnih ispita za </w:t>
      </w:r>
      <w:proofErr w:type="spellStart"/>
      <w:r w:rsidRPr="0080225D">
        <w:rPr>
          <w:b/>
          <w:bCs/>
          <w:sz w:val="28"/>
          <w:szCs w:val="28"/>
          <w:lang w:val="hr-HR"/>
        </w:rPr>
        <w:t>nezavršne</w:t>
      </w:r>
      <w:proofErr w:type="spellEnd"/>
      <w:r w:rsidRPr="0080225D"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  <w:lang w:val="hr-HR"/>
        </w:rPr>
        <w:t>r</w:t>
      </w:r>
      <w:r w:rsidRPr="0080225D">
        <w:rPr>
          <w:b/>
          <w:bCs/>
          <w:sz w:val="28"/>
          <w:szCs w:val="28"/>
          <w:lang w:val="hr-HR"/>
        </w:rPr>
        <w:t>azrede:</w:t>
      </w:r>
    </w:p>
    <w:p w14:paraId="3813851D" w14:textId="7A86D099" w:rsidR="0080225D" w:rsidRDefault="00304131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Ravnatelj Učilišta Mladen Smodlaka, prof., u dogovoru s predmetnim nastavnicima </w:t>
      </w:r>
      <w:r w:rsidR="00D84ED4">
        <w:rPr>
          <w:sz w:val="28"/>
          <w:szCs w:val="28"/>
          <w:lang w:val="hr-HR"/>
        </w:rPr>
        <w:t xml:space="preserve">predlaže slijedeći način za polaganje razrednih i predmetnih ispita za </w:t>
      </w:r>
      <w:proofErr w:type="spellStart"/>
      <w:r w:rsidR="00D84ED4">
        <w:rPr>
          <w:sz w:val="28"/>
          <w:szCs w:val="28"/>
          <w:lang w:val="hr-HR"/>
        </w:rPr>
        <w:t>nezavršne</w:t>
      </w:r>
      <w:proofErr w:type="spellEnd"/>
      <w:r w:rsidR="00D84ED4">
        <w:rPr>
          <w:sz w:val="28"/>
          <w:szCs w:val="28"/>
          <w:lang w:val="hr-HR"/>
        </w:rPr>
        <w:t xml:space="preserve"> razrede u predmetima:</w:t>
      </w:r>
    </w:p>
    <w:p w14:paraId="20FD7CBD" w14:textId="070EC71F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 w:rsidRPr="00D84ED4">
        <w:rPr>
          <w:sz w:val="28"/>
          <w:szCs w:val="28"/>
          <w:u w:val="single"/>
          <w:lang w:val="hr-HR"/>
        </w:rPr>
        <w:t>Hrvatski jezik</w:t>
      </w:r>
      <w:r>
        <w:rPr>
          <w:sz w:val="28"/>
          <w:szCs w:val="28"/>
          <w:lang w:val="hr-HR"/>
        </w:rPr>
        <w:t xml:space="preserve"> – pismeni i usmeni dio ispita;</w:t>
      </w:r>
    </w:p>
    <w:p w14:paraId="5CF9AE27" w14:textId="2FF18A7A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 w:rsidRPr="00D84ED4">
        <w:rPr>
          <w:sz w:val="28"/>
          <w:szCs w:val="28"/>
          <w:u w:val="single"/>
          <w:lang w:val="hr-HR"/>
        </w:rPr>
        <w:t>Strani jezik</w:t>
      </w:r>
      <w:r>
        <w:rPr>
          <w:sz w:val="28"/>
          <w:szCs w:val="28"/>
          <w:lang w:val="hr-HR"/>
        </w:rPr>
        <w:t xml:space="preserve"> – pismeni i usmeni dio ispita;</w:t>
      </w:r>
    </w:p>
    <w:p w14:paraId="605A431C" w14:textId="239DCDF9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 w:rsidRPr="00D84ED4">
        <w:rPr>
          <w:sz w:val="28"/>
          <w:szCs w:val="28"/>
          <w:u w:val="single"/>
          <w:lang w:val="hr-HR"/>
        </w:rPr>
        <w:t>Gospodarska matematika</w:t>
      </w:r>
      <w:r>
        <w:rPr>
          <w:sz w:val="28"/>
          <w:szCs w:val="28"/>
          <w:lang w:val="hr-HR"/>
        </w:rPr>
        <w:t xml:space="preserve"> – pismeni i usmeni dio ispita;</w:t>
      </w:r>
    </w:p>
    <w:p w14:paraId="77F39715" w14:textId="16129472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 w:rsidRPr="00D84ED4">
        <w:rPr>
          <w:sz w:val="28"/>
          <w:szCs w:val="28"/>
          <w:u w:val="single"/>
          <w:lang w:val="hr-HR"/>
        </w:rPr>
        <w:t>Računalstvo</w:t>
      </w:r>
      <w:r>
        <w:rPr>
          <w:sz w:val="28"/>
          <w:szCs w:val="28"/>
          <w:lang w:val="hr-HR"/>
        </w:rPr>
        <w:t xml:space="preserve"> – pismeni i usmeni dio ispita.</w:t>
      </w:r>
    </w:p>
    <w:p w14:paraId="61D5A431" w14:textId="49DBAFE7" w:rsidR="00E65E66" w:rsidRDefault="00E65E66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Ostali predmeti se polažu usmeno.</w:t>
      </w:r>
    </w:p>
    <w:p w14:paraId="3D2C2E6D" w14:textId="327B9164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 w:rsidRPr="00D84ED4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Nakon provedena glasovanja (2 suzdržana glasa, svi ostali ZA) zaključeno je da Nastavničko vijeće usvaja predloženi model</w:t>
      </w:r>
      <w:r w:rsidR="004D4773">
        <w:rPr>
          <w:sz w:val="28"/>
          <w:szCs w:val="28"/>
          <w:lang w:val="hr-HR"/>
        </w:rPr>
        <w:t xml:space="preserve"> polaganja razrednih i predmetnih</w:t>
      </w:r>
      <w:r>
        <w:rPr>
          <w:sz w:val="28"/>
          <w:szCs w:val="28"/>
          <w:lang w:val="hr-HR"/>
        </w:rPr>
        <w:t xml:space="preserve"> ispita.</w:t>
      </w:r>
    </w:p>
    <w:p w14:paraId="75324332" w14:textId="23F2A892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6.) </w:t>
      </w:r>
      <w:r w:rsidRPr="004413DD">
        <w:rPr>
          <w:b/>
          <w:bCs/>
          <w:sz w:val="28"/>
          <w:szCs w:val="28"/>
          <w:lang w:val="hr-HR"/>
        </w:rPr>
        <w:t>Razno:</w:t>
      </w:r>
    </w:p>
    <w:p w14:paraId="2F399E8A" w14:textId="002BFA8D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izvješćuje sve nazo</w:t>
      </w:r>
      <w:r w:rsidR="004413DD">
        <w:rPr>
          <w:sz w:val="28"/>
          <w:szCs w:val="28"/>
          <w:lang w:val="hr-HR"/>
        </w:rPr>
        <w:t>č</w:t>
      </w:r>
      <w:r>
        <w:rPr>
          <w:sz w:val="28"/>
          <w:szCs w:val="28"/>
          <w:lang w:val="hr-HR"/>
        </w:rPr>
        <w:t xml:space="preserve">ne da su pojedini roditelji učenika tražili od putničke agencije </w:t>
      </w:r>
      <w:proofErr w:type="spellStart"/>
      <w:r>
        <w:rPr>
          <w:sz w:val="28"/>
          <w:szCs w:val="28"/>
          <w:lang w:val="hr-HR"/>
        </w:rPr>
        <w:t>Speranza</w:t>
      </w:r>
      <w:proofErr w:type="spellEnd"/>
      <w:r>
        <w:rPr>
          <w:sz w:val="28"/>
          <w:szCs w:val="28"/>
          <w:lang w:val="hr-HR"/>
        </w:rPr>
        <w:t xml:space="preserve"> povrat novca uplaćenog </w:t>
      </w:r>
      <w:r w:rsidR="004413DD">
        <w:rPr>
          <w:sz w:val="28"/>
          <w:szCs w:val="28"/>
          <w:lang w:val="hr-HR"/>
        </w:rPr>
        <w:t>z</w:t>
      </w:r>
      <w:r>
        <w:rPr>
          <w:sz w:val="28"/>
          <w:szCs w:val="28"/>
          <w:lang w:val="hr-HR"/>
        </w:rPr>
        <w:t>a</w:t>
      </w:r>
      <w:r w:rsidR="004413D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maturalno putovanje. Ravnatelju je u kontaktu s agencijom rečeno da agencija nije u mogućnosti vratiti novac roditeljima zbog unaprijed zakupljenih </w:t>
      </w:r>
      <w:r w:rsidR="004413DD">
        <w:rPr>
          <w:sz w:val="28"/>
          <w:szCs w:val="28"/>
          <w:lang w:val="hr-HR"/>
        </w:rPr>
        <w:t xml:space="preserve">hotelskih </w:t>
      </w:r>
      <w:r>
        <w:rPr>
          <w:sz w:val="28"/>
          <w:szCs w:val="28"/>
          <w:lang w:val="hr-HR"/>
        </w:rPr>
        <w:t xml:space="preserve">kapaciteta, već će im (u skladu s najnovijim zakonskim odrednicama) podijeliti </w:t>
      </w:r>
      <w:proofErr w:type="spellStart"/>
      <w:r>
        <w:rPr>
          <w:sz w:val="28"/>
          <w:szCs w:val="28"/>
          <w:lang w:val="hr-HR"/>
        </w:rPr>
        <w:t>vouchere</w:t>
      </w:r>
      <w:proofErr w:type="spellEnd"/>
      <w:r>
        <w:rPr>
          <w:sz w:val="28"/>
          <w:szCs w:val="28"/>
          <w:lang w:val="hr-HR"/>
        </w:rPr>
        <w:t xml:space="preserve"> (turističke uputnice) koje će roditelji i učenici moći iskoristiti za putovanje u roku od 6 mjeseci. Ukoliko ih</w:t>
      </w:r>
      <w:r w:rsidR="004413D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ne iskoriste, agencija će im po isteku tog roka isplatiti novac.</w:t>
      </w:r>
    </w:p>
    <w:p w14:paraId="6F687C8A" w14:textId="24194B46" w:rsidR="00D84ED4" w:rsidRDefault="00D84ED4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Ukoliko učenici ni roditelji</w:t>
      </w:r>
      <w:r w:rsidR="004413D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ne odusta</w:t>
      </w:r>
      <w:r w:rsidR="004413DD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u od maturalnog putovanja, agencija je voljna prebaciti maturalno putovanje za listopad</w:t>
      </w:r>
      <w:r w:rsidR="004413DD">
        <w:rPr>
          <w:sz w:val="28"/>
          <w:szCs w:val="28"/>
          <w:lang w:val="hr-HR"/>
        </w:rPr>
        <w:t xml:space="preserve"> 2020</w:t>
      </w:r>
      <w:r>
        <w:rPr>
          <w:sz w:val="28"/>
          <w:szCs w:val="28"/>
          <w:lang w:val="hr-HR"/>
        </w:rPr>
        <w:t xml:space="preserve">. </w:t>
      </w:r>
    </w:p>
    <w:p w14:paraId="48D7FD5D" w14:textId="0D97F9A2" w:rsidR="00E7565A" w:rsidRDefault="00E7565A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Robert Sabljak, prof., voditelj Povjerenstva za školske ekskurzije i putovanja, u ime razrednika drugih i trećih razreda te Nastavničkog vijeća predlaže da se maturalno putovanje odgodi za termin proljetnih praznika od 6.4. do 13.4.2020. te predlaže razgovor o tome s predstavnikom agencije </w:t>
      </w:r>
      <w:proofErr w:type="spellStart"/>
      <w:r>
        <w:rPr>
          <w:sz w:val="28"/>
          <w:szCs w:val="28"/>
          <w:lang w:val="hr-HR"/>
        </w:rPr>
        <w:t>Speranza</w:t>
      </w:r>
      <w:proofErr w:type="spellEnd"/>
      <w:r>
        <w:rPr>
          <w:sz w:val="28"/>
          <w:szCs w:val="28"/>
          <w:lang w:val="hr-HR"/>
        </w:rPr>
        <w:t xml:space="preserve">. </w:t>
      </w:r>
    </w:p>
    <w:p w14:paraId="5E48DA85" w14:textId="505B80A1" w:rsidR="00E7565A" w:rsidRDefault="00E7565A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Tatjana </w:t>
      </w:r>
      <w:proofErr w:type="spellStart"/>
      <w:r>
        <w:rPr>
          <w:sz w:val="28"/>
          <w:szCs w:val="28"/>
          <w:lang w:val="hr-HR"/>
        </w:rPr>
        <w:t>Podoreški-Žitković</w:t>
      </w:r>
      <w:proofErr w:type="spellEnd"/>
      <w:r>
        <w:rPr>
          <w:sz w:val="28"/>
          <w:szCs w:val="28"/>
          <w:lang w:val="hr-HR"/>
        </w:rPr>
        <w:t xml:space="preserve">, prof., predlaže da se odluka o putovanju u </w:t>
      </w:r>
      <w:proofErr w:type="spellStart"/>
      <w:r>
        <w:rPr>
          <w:sz w:val="28"/>
          <w:szCs w:val="28"/>
          <w:lang w:val="hr-HR"/>
        </w:rPr>
        <w:t>Gardaland</w:t>
      </w:r>
      <w:proofErr w:type="spellEnd"/>
      <w:r>
        <w:rPr>
          <w:sz w:val="28"/>
          <w:szCs w:val="28"/>
          <w:lang w:val="hr-HR"/>
        </w:rPr>
        <w:t xml:space="preserve"> (Italiju) odgod</w:t>
      </w:r>
      <w:r w:rsidR="00197D05">
        <w:rPr>
          <w:sz w:val="28"/>
          <w:szCs w:val="28"/>
          <w:lang w:val="hr-HR"/>
        </w:rPr>
        <w:t>i</w:t>
      </w:r>
      <w:r>
        <w:rPr>
          <w:sz w:val="28"/>
          <w:szCs w:val="28"/>
          <w:lang w:val="hr-HR"/>
        </w:rPr>
        <w:t xml:space="preserve"> do 9. mjeseca 2020. kako bi se do tada uvidjelo kako će se </w:t>
      </w:r>
      <w:r w:rsidR="00197D05">
        <w:rPr>
          <w:sz w:val="28"/>
          <w:szCs w:val="28"/>
          <w:lang w:val="hr-HR"/>
        </w:rPr>
        <w:t xml:space="preserve">dalje </w:t>
      </w:r>
      <w:r>
        <w:rPr>
          <w:sz w:val="28"/>
          <w:szCs w:val="28"/>
          <w:lang w:val="hr-HR"/>
        </w:rPr>
        <w:t xml:space="preserve">razvijati </w:t>
      </w:r>
      <w:proofErr w:type="spellStart"/>
      <w:r>
        <w:rPr>
          <w:sz w:val="28"/>
          <w:szCs w:val="28"/>
          <w:lang w:val="hr-HR"/>
        </w:rPr>
        <w:t>pandemijska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situacija.Sonja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Tomulić</w:t>
      </w:r>
      <w:proofErr w:type="spellEnd"/>
      <w:r>
        <w:rPr>
          <w:sz w:val="28"/>
          <w:szCs w:val="28"/>
          <w:lang w:val="hr-HR"/>
        </w:rPr>
        <w:t>, prof., predlaže da se umjesto u Italiju putuje na neku destinaciju u Hrvatskoj.</w:t>
      </w:r>
    </w:p>
    <w:p w14:paraId="6B19110B" w14:textId="05ED3F75" w:rsidR="00E7565A" w:rsidRDefault="00E7565A" w:rsidP="0080225D">
      <w:pPr>
        <w:spacing w:line="240" w:lineRule="auto"/>
        <w:rPr>
          <w:sz w:val="28"/>
          <w:szCs w:val="28"/>
          <w:lang w:val="hr-HR"/>
        </w:rPr>
      </w:pPr>
      <w:r w:rsidRPr="00E7565A">
        <w:rPr>
          <w:b/>
          <w:bCs/>
          <w:sz w:val="28"/>
          <w:szCs w:val="28"/>
          <w:lang w:val="hr-HR"/>
        </w:rPr>
        <w:lastRenderedPageBreak/>
        <w:t>Zaključak:</w:t>
      </w:r>
      <w:r>
        <w:rPr>
          <w:sz w:val="28"/>
          <w:szCs w:val="28"/>
          <w:lang w:val="hr-HR"/>
        </w:rPr>
        <w:t xml:space="preserve"> Nastavničko vijeće jednoglasno usvaja prijedlog da se maturalno putovanje u Španjolsku odgodi za termin proljetnih praznika od 6.4. do 13.4.2020. te da se odluka o učeničkom putovanju odgodi do 9. mjeseca 2020.</w:t>
      </w:r>
    </w:p>
    <w:p w14:paraId="79A815E9" w14:textId="7189E159" w:rsidR="008C107F" w:rsidRDefault="008C107F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izvješćuje</w:t>
      </w:r>
      <w:r w:rsidR="00047CF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sve nazočne da i ove godine upisujemo jedan razred smjera turističko-hotelijerskog komercijalista </w:t>
      </w:r>
      <w:r w:rsidR="00047CFD">
        <w:rPr>
          <w:sz w:val="28"/>
          <w:szCs w:val="28"/>
          <w:lang w:val="hr-HR"/>
        </w:rPr>
        <w:t xml:space="preserve">manje </w:t>
      </w:r>
      <w:r>
        <w:rPr>
          <w:sz w:val="28"/>
          <w:szCs w:val="28"/>
          <w:lang w:val="hr-HR"/>
        </w:rPr>
        <w:t>te da ćemo umjesto toga upisati jedan kombinirani razred (kuhar i konobar) eksperimentalnog dualnog programa. Sveukupno ćemo upisati 12 razreda.</w:t>
      </w:r>
    </w:p>
    <w:p w14:paraId="63DCAAE5" w14:textId="7FBE3B7B" w:rsidR="008C107F" w:rsidRDefault="008C107F" w:rsidP="0080225D">
      <w:pPr>
        <w:spacing w:line="240" w:lineRule="auto"/>
        <w:rPr>
          <w:sz w:val="28"/>
          <w:szCs w:val="28"/>
          <w:lang w:val="hr-HR"/>
        </w:rPr>
      </w:pPr>
      <w:r w:rsidRPr="008C107F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ovo izvješće o upisu.</w:t>
      </w:r>
    </w:p>
    <w:p w14:paraId="3FFCEA19" w14:textId="09E98C5A" w:rsidR="008C107F" w:rsidRDefault="008C107F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izvješćuje</w:t>
      </w:r>
      <w:r w:rsidR="00BF53B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sve nazočne</w:t>
      </w:r>
      <w:r w:rsidR="00BF53BB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da puno poslodavaca otkazuje suradnju sa školom i </w:t>
      </w:r>
      <w:r w:rsidR="00BF53BB">
        <w:rPr>
          <w:sz w:val="28"/>
          <w:szCs w:val="28"/>
          <w:lang w:val="hr-HR"/>
        </w:rPr>
        <w:t xml:space="preserve">učenicima zbog posljedica </w:t>
      </w:r>
      <w:proofErr w:type="spellStart"/>
      <w:r w:rsidR="00BF53BB">
        <w:rPr>
          <w:sz w:val="28"/>
          <w:szCs w:val="28"/>
          <w:lang w:val="hr-HR"/>
        </w:rPr>
        <w:t>pandemijske</w:t>
      </w:r>
      <w:proofErr w:type="spellEnd"/>
      <w:r w:rsidR="00BF53BB">
        <w:rPr>
          <w:sz w:val="28"/>
          <w:szCs w:val="28"/>
          <w:lang w:val="hr-HR"/>
        </w:rPr>
        <w:t xml:space="preserve"> situacije, stoga se neće inzistirati na odradi ljetne prakse ove godine. Većina poslodavaca na moru ni ne može </w:t>
      </w:r>
      <w:proofErr w:type="spellStart"/>
      <w:r w:rsidR="00BF53BB">
        <w:rPr>
          <w:sz w:val="28"/>
          <w:szCs w:val="28"/>
          <w:lang w:val="hr-HR"/>
        </w:rPr>
        <w:t>ispoštovati</w:t>
      </w:r>
      <w:proofErr w:type="spellEnd"/>
      <w:r w:rsidR="00BF53BB">
        <w:rPr>
          <w:sz w:val="28"/>
          <w:szCs w:val="28"/>
          <w:lang w:val="hr-HR"/>
        </w:rPr>
        <w:t xml:space="preserve"> propisane epidemiološke mjere i smještaju učenike-praktikante po četvero-petero u sobu, a što je neprihvatljivo po pitanju očuvanja zdravlja učenika. Ako si netko od učenika sam pronađe i organizira ljetnu praksu, može doći u školu kako bi mu se potpisao ugovor. U obzir dolazi i rad u malim uslužnim obiteljskim poduzećima / OPG-ima ili privatnom smještaju. Svi ostali učenici koji ove godine ne odrade ljetnu praksu do 31.8.2020., odradit će je naknadno do 31.8.2021. </w:t>
      </w:r>
    </w:p>
    <w:p w14:paraId="239FDD54" w14:textId="5FBA21AD" w:rsidR="00BF53BB" w:rsidRDefault="00BF53BB" w:rsidP="0080225D">
      <w:pPr>
        <w:spacing w:line="240" w:lineRule="auto"/>
        <w:rPr>
          <w:sz w:val="28"/>
          <w:szCs w:val="28"/>
          <w:lang w:val="hr-HR"/>
        </w:rPr>
      </w:pPr>
      <w:r w:rsidRPr="00BF53B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ovaj naputak za rad.</w:t>
      </w:r>
    </w:p>
    <w:p w14:paraId="02AAC08B" w14:textId="7EBDF90B" w:rsidR="00BF53BB" w:rsidRDefault="00BF53BB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 Mladen Smodlaka, prof., upozorio je sve nazočne da je voditeljica Stručne prakse gđa Vesna Ba</w:t>
      </w:r>
      <w:r w:rsidR="00AF2131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 xml:space="preserve">ić ozbiljno stradala u prometu te da je mijenja stručna učiteljica Marija </w:t>
      </w:r>
      <w:proofErr w:type="spellStart"/>
      <w:r>
        <w:rPr>
          <w:sz w:val="28"/>
          <w:szCs w:val="28"/>
          <w:lang w:val="hr-HR"/>
        </w:rPr>
        <w:t>Bronić</w:t>
      </w:r>
      <w:proofErr w:type="spellEnd"/>
      <w:r>
        <w:rPr>
          <w:sz w:val="28"/>
          <w:szCs w:val="28"/>
          <w:lang w:val="hr-HR"/>
        </w:rPr>
        <w:t>. Za povremenu pomoć predlaže stručnu učiteljicu Gabrijelu Hodak.</w:t>
      </w:r>
    </w:p>
    <w:p w14:paraId="30AD2994" w14:textId="5E82927C" w:rsidR="00BF53BB" w:rsidRDefault="00BF53BB" w:rsidP="0080225D">
      <w:pPr>
        <w:spacing w:line="240" w:lineRule="auto"/>
        <w:rPr>
          <w:sz w:val="28"/>
          <w:szCs w:val="28"/>
          <w:lang w:val="hr-HR"/>
        </w:rPr>
      </w:pPr>
      <w:r w:rsidRPr="00BF53BB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odobrava ovaj prijedlog.</w:t>
      </w:r>
    </w:p>
    <w:p w14:paraId="523A8FAA" w14:textId="5AA6E38B" w:rsidR="00BF53BB" w:rsidRDefault="00BF53BB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Denis Vrdoljak, prof., voditelj Povjerenstva za distribuciju udžbenika, naglašava da učenici koji ne vrate posuđene školske udžbenike moraju iste nadomjestiti </w:t>
      </w:r>
      <w:r w:rsidR="00233BDC">
        <w:rPr>
          <w:sz w:val="28"/>
          <w:szCs w:val="28"/>
          <w:lang w:val="hr-HR"/>
        </w:rPr>
        <w:t>po vlastitu nahođenju. Moraju biti vraćene SVE knjige, čak i</w:t>
      </w:r>
      <w:r w:rsidR="00B9431E">
        <w:rPr>
          <w:sz w:val="28"/>
          <w:szCs w:val="28"/>
          <w:lang w:val="hr-HR"/>
        </w:rPr>
        <w:t xml:space="preserve"> </w:t>
      </w:r>
      <w:r w:rsidR="00233BDC">
        <w:rPr>
          <w:sz w:val="28"/>
          <w:szCs w:val="28"/>
          <w:lang w:val="hr-HR"/>
        </w:rPr>
        <w:t>one koje se ne</w:t>
      </w:r>
      <w:r w:rsidR="00B9431E">
        <w:rPr>
          <w:sz w:val="28"/>
          <w:szCs w:val="28"/>
          <w:lang w:val="hr-HR"/>
        </w:rPr>
        <w:t xml:space="preserve"> </w:t>
      </w:r>
      <w:r w:rsidR="00233BDC">
        <w:rPr>
          <w:sz w:val="28"/>
          <w:szCs w:val="28"/>
          <w:lang w:val="hr-HR"/>
        </w:rPr>
        <w:t>mijenjaju tijekom višegodišnjeg školovanja, npr. isti je udžbenik iz Poznavanja robe i prehrane u uporabi tri godine.</w:t>
      </w:r>
    </w:p>
    <w:p w14:paraId="2677E8BC" w14:textId="034B164E" w:rsidR="00233BDC" w:rsidRDefault="00233BDC" w:rsidP="0080225D">
      <w:pPr>
        <w:spacing w:line="240" w:lineRule="auto"/>
        <w:rPr>
          <w:sz w:val="28"/>
          <w:szCs w:val="28"/>
          <w:lang w:val="hr-HR"/>
        </w:rPr>
      </w:pPr>
      <w:r w:rsidRPr="00233BDC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ove naputke za rad.</w:t>
      </w:r>
    </w:p>
    <w:p w14:paraId="72A35DFD" w14:textId="0059A0D6" w:rsidR="003A5AF7" w:rsidRDefault="003A5AF7" w:rsidP="0080225D">
      <w:pPr>
        <w:spacing w:line="240" w:lineRule="auto"/>
        <w:rPr>
          <w:sz w:val="28"/>
          <w:szCs w:val="28"/>
          <w:lang w:val="hr-HR"/>
        </w:rPr>
      </w:pPr>
    </w:p>
    <w:p w14:paraId="0277FC82" w14:textId="051C3F22" w:rsidR="003A5AF7" w:rsidRDefault="003A5AF7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06B4B358" w14:textId="5788C91F" w:rsidR="003A5AF7" w:rsidRDefault="003A5AF7" w:rsidP="0080225D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5CB0E964" w14:textId="37D5407B" w:rsidR="00FC6EE5" w:rsidRDefault="003A5AF7" w:rsidP="003A5AF7">
      <w:pPr>
        <w:spacing w:line="240" w:lineRule="auto"/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Snježana Mikulan, prof.</w:t>
      </w:r>
    </w:p>
    <w:sectPr w:rsidR="00FC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F"/>
    <w:rsid w:val="000304E9"/>
    <w:rsid w:val="00032662"/>
    <w:rsid w:val="00047CFD"/>
    <w:rsid w:val="00050778"/>
    <w:rsid w:val="000B4EF4"/>
    <w:rsid w:val="000D0D0C"/>
    <w:rsid w:val="00116523"/>
    <w:rsid w:val="001229E5"/>
    <w:rsid w:val="00141CA5"/>
    <w:rsid w:val="00146CFD"/>
    <w:rsid w:val="00152A05"/>
    <w:rsid w:val="00197D05"/>
    <w:rsid w:val="001C4D83"/>
    <w:rsid w:val="001E2178"/>
    <w:rsid w:val="00221DD1"/>
    <w:rsid w:val="00233BDC"/>
    <w:rsid w:val="00237311"/>
    <w:rsid w:val="00250772"/>
    <w:rsid w:val="002564D8"/>
    <w:rsid w:val="00291248"/>
    <w:rsid w:val="00297BF4"/>
    <w:rsid w:val="002F6995"/>
    <w:rsid w:val="00300C5C"/>
    <w:rsid w:val="00304131"/>
    <w:rsid w:val="003167EE"/>
    <w:rsid w:val="0034232E"/>
    <w:rsid w:val="00393E13"/>
    <w:rsid w:val="003A1E5A"/>
    <w:rsid w:val="003A5AF7"/>
    <w:rsid w:val="003B1888"/>
    <w:rsid w:val="003B733A"/>
    <w:rsid w:val="003C77F7"/>
    <w:rsid w:val="003D5F76"/>
    <w:rsid w:val="004413DD"/>
    <w:rsid w:val="004576C4"/>
    <w:rsid w:val="00475D0B"/>
    <w:rsid w:val="004B0482"/>
    <w:rsid w:val="004D4773"/>
    <w:rsid w:val="004D6C03"/>
    <w:rsid w:val="00507469"/>
    <w:rsid w:val="005208E9"/>
    <w:rsid w:val="00544FE1"/>
    <w:rsid w:val="00565EDA"/>
    <w:rsid w:val="005A2CD9"/>
    <w:rsid w:val="005B2323"/>
    <w:rsid w:val="005B51BE"/>
    <w:rsid w:val="005D4E0A"/>
    <w:rsid w:val="005D7097"/>
    <w:rsid w:val="00627DA3"/>
    <w:rsid w:val="00665418"/>
    <w:rsid w:val="0066581C"/>
    <w:rsid w:val="006829F7"/>
    <w:rsid w:val="00735810"/>
    <w:rsid w:val="007359A8"/>
    <w:rsid w:val="00764FFF"/>
    <w:rsid w:val="00774BCB"/>
    <w:rsid w:val="007A0E5F"/>
    <w:rsid w:val="007C1B24"/>
    <w:rsid w:val="0080225D"/>
    <w:rsid w:val="00813628"/>
    <w:rsid w:val="00822D36"/>
    <w:rsid w:val="00831FD4"/>
    <w:rsid w:val="008C107F"/>
    <w:rsid w:val="008E1D43"/>
    <w:rsid w:val="008F7D25"/>
    <w:rsid w:val="00900D32"/>
    <w:rsid w:val="00932F66"/>
    <w:rsid w:val="00952B89"/>
    <w:rsid w:val="00A228FF"/>
    <w:rsid w:val="00A34FAC"/>
    <w:rsid w:val="00A5067E"/>
    <w:rsid w:val="00A733FD"/>
    <w:rsid w:val="00AF2131"/>
    <w:rsid w:val="00B06DC7"/>
    <w:rsid w:val="00B16B9E"/>
    <w:rsid w:val="00B36FF8"/>
    <w:rsid w:val="00B37272"/>
    <w:rsid w:val="00B56DD2"/>
    <w:rsid w:val="00B6171D"/>
    <w:rsid w:val="00B6481B"/>
    <w:rsid w:val="00B9431E"/>
    <w:rsid w:val="00BB0E07"/>
    <w:rsid w:val="00BE2722"/>
    <w:rsid w:val="00BF53BB"/>
    <w:rsid w:val="00C16A5F"/>
    <w:rsid w:val="00C402F7"/>
    <w:rsid w:val="00C444BE"/>
    <w:rsid w:val="00C732CD"/>
    <w:rsid w:val="00C84D5D"/>
    <w:rsid w:val="00CC5412"/>
    <w:rsid w:val="00CC77CE"/>
    <w:rsid w:val="00CF4085"/>
    <w:rsid w:val="00D0300F"/>
    <w:rsid w:val="00D066C4"/>
    <w:rsid w:val="00D33E9B"/>
    <w:rsid w:val="00D74125"/>
    <w:rsid w:val="00D82886"/>
    <w:rsid w:val="00D84ED4"/>
    <w:rsid w:val="00D97B1E"/>
    <w:rsid w:val="00DA4C3E"/>
    <w:rsid w:val="00DA658A"/>
    <w:rsid w:val="00DC4CFB"/>
    <w:rsid w:val="00DD5940"/>
    <w:rsid w:val="00DD7545"/>
    <w:rsid w:val="00DF3958"/>
    <w:rsid w:val="00DF4F8D"/>
    <w:rsid w:val="00E11621"/>
    <w:rsid w:val="00E326CE"/>
    <w:rsid w:val="00E4724F"/>
    <w:rsid w:val="00E65E66"/>
    <w:rsid w:val="00E7565A"/>
    <w:rsid w:val="00E765CE"/>
    <w:rsid w:val="00E872FD"/>
    <w:rsid w:val="00E923F3"/>
    <w:rsid w:val="00E97766"/>
    <w:rsid w:val="00EA3F65"/>
    <w:rsid w:val="00ED2C2F"/>
    <w:rsid w:val="00F30E17"/>
    <w:rsid w:val="00F34431"/>
    <w:rsid w:val="00F57E7A"/>
    <w:rsid w:val="00F6158B"/>
    <w:rsid w:val="00F742A1"/>
    <w:rsid w:val="00F93CF4"/>
    <w:rsid w:val="00F965CA"/>
    <w:rsid w:val="00FB52A8"/>
    <w:rsid w:val="00FC6EE5"/>
    <w:rsid w:val="00FF28E6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1CD3"/>
  <w15:chartTrackingRefBased/>
  <w15:docId w15:val="{17BEE9F8-A43C-4669-A4C7-13A8437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0D32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9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Mladen Smodlaka</cp:lastModifiedBy>
  <cp:revision>2</cp:revision>
  <dcterms:created xsi:type="dcterms:W3CDTF">2020-06-08T21:11:00Z</dcterms:created>
  <dcterms:modified xsi:type="dcterms:W3CDTF">2020-06-08T21:11:00Z</dcterms:modified>
</cp:coreProperties>
</file>