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FF32A" w14:textId="4570F38A" w:rsidR="00E909B8" w:rsidRDefault="0041224A" w:rsidP="00E909B8">
      <w:r>
        <w:t>UGOSTITELJSKO-TURISTIČKO UČILIŠTE</w:t>
      </w:r>
    </w:p>
    <w:p w14:paraId="193BC1F0" w14:textId="040A70DD" w:rsidR="0041224A" w:rsidRPr="002C50B5" w:rsidRDefault="0041224A" w:rsidP="00E909B8">
      <w:r>
        <w:t>KOMBOLOVA 2A,10000 ZAGREB</w:t>
      </w:r>
    </w:p>
    <w:p w14:paraId="1884F99B" w14:textId="7291FCBA" w:rsidR="00A45782" w:rsidRPr="002C50B5" w:rsidRDefault="00A45782" w:rsidP="00E909B8">
      <w:r w:rsidRPr="002C50B5">
        <w:rPr>
          <w:bCs/>
        </w:rPr>
        <w:t>Broj RKP-a</w:t>
      </w:r>
      <w:r w:rsidRPr="002C50B5">
        <w:rPr>
          <w:b/>
          <w:bCs/>
        </w:rPr>
        <w:t>:</w:t>
      </w:r>
      <w:r w:rsidR="0041224A">
        <w:rPr>
          <w:bCs/>
        </w:rPr>
        <w:t xml:space="preserve"> 22785</w:t>
      </w:r>
    </w:p>
    <w:p w14:paraId="253E4FE8" w14:textId="77777777" w:rsidR="00E909B8" w:rsidRPr="002C50B5" w:rsidRDefault="00E909B8" w:rsidP="00E909B8">
      <w:pPr>
        <w:pStyle w:val="Heading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</w:p>
    <w:p w14:paraId="36EC5F2A" w14:textId="77777777" w:rsidR="00E909B8" w:rsidRPr="002C50B5" w:rsidRDefault="00E909B8" w:rsidP="00E909B8">
      <w:pPr>
        <w:pStyle w:val="Heading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</w:p>
    <w:p w14:paraId="326BE3AA" w14:textId="691264EB" w:rsidR="00E909B8" w:rsidRPr="002C50B5" w:rsidRDefault="00E909B8" w:rsidP="00E909B8">
      <w:pPr>
        <w:pStyle w:val="Heading1"/>
        <w:tabs>
          <w:tab w:val="left" w:pos="0"/>
        </w:tabs>
        <w:rPr>
          <w:rFonts w:ascii="Times New Roman" w:hAnsi="Times New Roman" w:cs="Times New Roman"/>
          <w:szCs w:val="24"/>
        </w:rPr>
      </w:pPr>
    </w:p>
    <w:p w14:paraId="4363391B" w14:textId="77777777" w:rsidR="00E909B8" w:rsidRPr="002C50B5" w:rsidRDefault="00E909B8" w:rsidP="00E909B8">
      <w:pPr>
        <w:pStyle w:val="Heading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</w:p>
    <w:p w14:paraId="21B4EDF3" w14:textId="32AFBF6C" w:rsidR="00E909B8" w:rsidRPr="002C50B5" w:rsidRDefault="00E909B8" w:rsidP="00E909B8">
      <w:pPr>
        <w:pStyle w:val="Heading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  <w:r w:rsidRPr="002C50B5">
        <w:rPr>
          <w:rFonts w:ascii="Times New Roman" w:hAnsi="Times New Roman" w:cs="Times New Roman"/>
          <w:szCs w:val="24"/>
        </w:rPr>
        <w:t>OBRAZLOŽENJE</w:t>
      </w:r>
      <w:r w:rsidR="00894B9C">
        <w:rPr>
          <w:rFonts w:ascii="Times New Roman" w:hAnsi="Times New Roman" w:cs="Times New Roman"/>
          <w:szCs w:val="24"/>
        </w:rPr>
        <w:t xml:space="preserve"> GODIŠNJEG IZVJEŠTAJA O IZVRŠENJU FINANCIJSKOG PLANA ZA 2025</w:t>
      </w:r>
      <w:r w:rsidRPr="002C50B5">
        <w:rPr>
          <w:rFonts w:ascii="Times New Roman" w:hAnsi="Times New Roman" w:cs="Times New Roman"/>
          <w:szCs w:val="24"/>
        </w:rPr>
        <w:t>.</w:t>
      </w:r>
    </w:p>
    <w:p w14:paraId="6A9CCB49" w14:textId="52AAF6BC" w:rsidR="007B064C" w:rsidRPr="002C50B5" w:rsidRDefault="007B064C" w:rsidP="00E909B8">
      <w:pPr>
        <w:pStyle w:val="Heading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</w:p>
    <w:p w14:paraId="0F01E814" w14:textId="77777777" w:rsidR="00D914BE" w:rsidRPr="002C50B5" w:rsidRDefault="00D914BE" w:rsidP="00D914BE"/>
    <w:p w14:paraId="409FAEA4" w14:textId="77777777" w:rsidR="00D914BE" w:rsidRPr="002C50B5" w:rsidRDefault="00D914BE" w:rsidP="00D914BE">
      <w:pPr>
        <w:pStyle w:val="Heading1"/>
        <w:jc w:val="both"/>
        <w:rPr>
          <w:rFonts w:ascii="Times New Roman" w:hAnsi="Times New Roman" w:cs="Times New Roman"/>
          <w:szCs w:val="24"/>
        </w:rPr>
      </w:pPr>
    </w:p>
    <w:p w14:paraId="48FBA3A4" w14:textId="1798CF1F" w:rsidR="00D914BE" w:rsidRPr="002C50B5" w:rsidRDefault="00D914BE" w:rsidP="00D914BE">
      <w:pPr>
        <w:pStyle w:val="Heading1"/>
        <w:jc w:val="both"/>
        <w:rPr>
          <w:rFonts w:ascii="Times New Roman" w:hAnsi="Times New Roman" w:cs="Times New Roman"/>
          <w:b w:val="0"/>
          <w:szCs w:val="24"/>
        </w:rPr>
      </w:pPr>
      <w:r w:rsidRPr="002C50B5">
        <w:rPr>
          <w:rFonts w:ascii="Times New Roman" w:hAnsi="Times New Roman" w:cs="Times New Roman"/>
          <w:szCs w:val="24"/>
        </w:rPr>
        <w:t>Proračunski korisnik:</w:t>
      </w:r>
      <w:r w:rsidRPr="002C50B5">
        <w:rPr>
          <w:rFonts w:ascii="Times New Roman" w:hAnsi="Times New Roman" w:cs="Times New Roman"/>
          <w:b w:val="0"/>
          <w:szCs w:val="24"/>
        </w:rPr>
        <w:t xml:space="preserve"> </w:t>
      </w:r>
      <w:r w:rsidR="0041224A">
        <w:rPr>
          <w:rFonts w:ascii="Times New Roman" w:hAnsi="Times New Roman" w:cs="Times New Roman"/>
          <w:b w:val="0"/>
          <w:szCs w:val="24"/>
        </w:rPr>
        <w:t>UGOSTITELJSKO-TURISTIČKO UČILIŠTE</w:t>
      </w:r>
    </w:p>
    <w:p w14:paraId="78C1B127" w14:textId="77777777" w:rsidR="00D914BE" w:rsidRPr="002C50B5" w:rsidRDefault="00D914BE" w:rsidP="00D914BE">
      <w:pPr>
        <w:pStyle w:val="Heading1"/>
        <w:jc w:val="both"/>
        <w:rPr>
          <w:rFonts w:ascii="Times New Roman" w:hAnsi="Times New Roman" w:cs="Times New Roman"/>
          <w:szCs w:val="24"/>
        </w:rPr>
      </w:pPr>
    </w:p>
    <w:p w14:paraId="39B6188F" w14:textId="6D7DE181" w:rsidR="00D914BE" w:rsidRPr="002C50B5" w:rsidRDefault="00D914BE" w:rsidP="00D914BE">
      <w:pPr>
        <w:pStyle w:val="Heading1"/>
        <w:jc w:val="both"/>
        <w:rPr>
          <w:rFonts w:ascii="Times New Roman" w:hAnsi="Times New Roman" w:cs="Times New Roman"/>
          <w:b w:val="0"/>
          <w:szCs w:val="24"/>
        </w:rPr>
      </w:pPr>
      <w:r w:rsidRPr="002C50B5">
        <w:rPr>
          <w:rFonts w:ascii="Times New Roman" w:hAnsi="Times New Roman" w:cs="Times New Roman"/>
          <w:szCs w:val="24"/>
        </w:rPr>
        <w:t>Sažetak djelokruga rada:</w:t>
      </w:r>
      <w:r w:rsidRPr="002C50B5">
        <w:rPr>
          <w:rFonts w:ascii="Times New Roman" w:hAnsi="Times New Roman" w:cs="Times New Roman"/>
          <w:b w:val="0"/>
          <w:szCs w:val="24"/>
        </w:rPr>
        <w:t xml:space="preserve"> </w:t>
      </w:r>
      <w:r w:rsidR="00EE77DF">
        <w:rPr>
          <w:rFonts w:ascii="Times New Roman" w:hAnsi="Times New Roman" w:cs="Times New Roman"/>
          <w:b w:val="0"/>
          <w:i/>
          <w:szCs w:val="24"/>
        </w:rPr>
        <w:t>STRUKOVNO OBRAZOVANJE</w:t>
      </w:r>
    </w:p>
    <w:p w14:paraId="5F2ED14E" w14:textId="77777777" w:rsidR="00432084" w:rsidRPr="002C50B5" w:rsidRDefault="00432084" w:rsidP="00432084">
      <w:pPr>
        <w:pStyle w:val="Heading1"/>
        <w:jc w:val="both"/>
        <w:rPr>
          <w:rFonts w:ascii="Times New Roman" w:hAnsi="Times New Roman" w:cs="Times New Roman"/>
          <w:szCs w:val="24"/>
          <w:u w:val="single"/>
        </w:rPr>
      </w:pPr>
    </w:p>
    <w:p w14:paraId="57349538" w14:textId="77777777" w:rsidR="00432084" w:rsidRPr="002C50B5" w:rsidRDefault="00432084" w:rsidP="00432084">
      <w:pPr>
        <w:pStyle w:val="Heading1"/>
        <w:jc w:val="both"/>
        <w:rPr>
          <w:rFonts w:ascii="Times New Roman" w:hAnsi="Times New Roman" w:cs="Times New Roman"/>
          <w:szCs w:val="24"/>
          <w:u w:val="single"/>
        </w:rPr>
      </w:pPr>
    </w:p>
    <w:p w14:paraId="43A30162" w14:textId="717B9EAB" w:rsidR="00432084" w:rsidRPr="002C50B5" w:rsidRDefault="00122AB2" w:rsidP="00B9578E">
      <w:pPr>
        <w:pStyle w:val="Heading1"/>
        <w:jc w:val="center"/>
        <w:rPr>
          <w:rFonts w:ascii="Times New Roman" w:hAnsi="Times New Roman" w:cs="Times New Roman"/>
          <w:szCs w:val="24"/>
          <w:u w:val="single"/>
        </w:rPr>
      </w:pPr>
      <w:r w:rsidRPr="002C50B5">
        <w:rPr>
          <w:rFonts w:ascii="Times New Roman" w:hAnsi="Times New Roman" w:cs="Times New Roman"/>
          <w:szCs w:val="24"/>
          <w:u w:val="single"/>
        </w:rPr>
        <w:t xml:space="preserve">1.  </w:t>
      </w:r>
      <w:r w:rsidR="00432084" w:rsidRPr="002C50B5">
        <w:rPr>
          <w:rFonts w:ascii="Times New Roman" w:hAnsi="Times New Roman" w:cs="Times New Roman"/>
          <w:szCs w:val="24"/>
          <w:u w:val="single"/>
        </w:rPr>
        <w:t xml:space="preserve">OBRAZLOŽENJE OPĆEG DIJELA </w:t>
      </w:r>
      <w:r w:rsidR="00E909B8" w:rsidRPr="002C50B5">
        <w:rPr>
          <w:rFonts w:ascii="Times New Roman" w:hAnsi="Times New Roman" w:cs="Times New Roman"/>
          <w:szCs w:val="24"/>
          <w:u w:val="single"/>
        </w:rPr>
        <w:t>FINANCIJSKOG PLANA</w:t>
      </w:r>
    </w:p>
    <w:p w14:paraId="21E53D34" w14:textId="174D6AB9" w:rsidR="00432084" w:rsidRPr="002C50B5" w:rsidRDefault="00432084" w:rsidP="00432084"/>
    <w:p w14:paraId="10040BD5" w14:textId="4B10105C" w:rsidR="00432084" w:rsidRPr="002C50B5" w:rsidRDefault="00E909B8" w:rsidP="00B36C6D">
      <w:pPr>
        <w:jc w:val="both"/>
      </w:pPr>
      <w:r w:rsidRPr="002C50B5">
        <w:t>Planirani p</w:t>
      </w:r>
      <w:r w:rsidR="00432084" w:rsidRPr="002C50B5">
        <w:t xml:space="preserve">rihodi i primici po </w:t>
      </w:r>
      <w:r w:rsidR="007B064C" w:rsidRPr="002C50B5">
        <w:t>ekonomsko</w:t>
      </w:r>
      <w:r w:rsidR="00C85ED1" w:rsidRPr="002C50B5">
        <w:t>j klasifikaciji:</w:t>
      </w:r>
    </w:p>
    <w:p w14:paraId="5DD90CE9" w14:textId="6AD13D7A" w:rsidR="00432084" w:rsidRPr="002C50B5" w:rsidRDefault="00432084" w:rsidP="00B36C6D">
      <w:pPr>
        <w:jc w:val="both"/>
      </w:pPr>
    </w:p>
    <w:p w14:paraId="783074AB" w14:textId="51AA002E" w:rsidR="00432084" w:rsidRPr="002C50B5" w:rsidRDefault="00432084" w:rsidP="00B36C6D">
      <w:pPr>
        <w:pStyle w:val="ListParagraph"/>
        <w:numPr>
          <w:ilvl w:val="0"/>
          <w:numId w:val="5"/>
        </w:numPr>
        <w:jc w:val="both"/>
      </w:pPr>
      <w:r w:rsidRPr="002C50B5">
        <w:t>PRIHODI POSLOVANJA</w:t>
      </w:r>
    </w:p>
    <w:p w14:paraId="491BCA24" w14:textId="727DEC31" w:rsidR="00432084" w:rsidRPr="002C50B5" w:rsidRDefault="00432084" w:rsidP="00B36C6D">
      <w:pPr>
        <w:pStyle w:val="ListParagraph"/>
        <w:numPr>
          <w:ilvl w:val="0"/>
          <w:numId w:val="4"/>
        </w:numPr>
        <w:jc w:val="both"/>
      </w:pPr>
      <w:r w:rsidRPr="002C50B5">
        <w:t>Pomoći iz inozemstva i od subjekata unutar općeg proračuna</w:t>
      </w:r>
    </w:p>
    <w:p w14:paraId="63DAFFEC" w14:textId="31580885" w:rsidR="00432084" w:rsidRPr="002C50B5" w:rsidRDefault="00432084" w:rsidP="00B36C6D">
      <w:pPr>
        <w:pStyle w:val="ListParagraph"/>
        <w:numPr>
          <w:ilvl w:val="0"/>
          <w:numId w:val="4"/>
        </w:numPr>
        <w:jc w:val="both"/>
      </w:pPr>
      <w:r w:rsidRPr="002C50B5">
        <w:t>Prihodi od imovine</w:t>
      </w:r>
    </w:p>
    <w:p w14:paraId="076D104D" w14:textId="4BED5051" w:rsidR="00A25FB3" w:rsidRPr="002C50B5" w:rsidRDefault="00A25FB3" w:rsidP="00B36C6D">
      <w:pPr>
        <w:pStyle w:val="ListParagraph"/>
        <w:numPr>
          <w:ilvl w:val="0"/>
          <w:numId w:val="4"/>
        </w:numPr>
        <w:jc w:val="both"/>
      </w:pPr>
      <w:r w:rsidRPr="002C50B5">
        <w:t xml:space="preserve">Prihodi od prodaje proizvoda i roba te pruženih usluga, prihodi od donacija </w:t>
      </w:r>
    </w:p>
    <w:p w14:paraId="12DE9E7C" w14:textId="52E980E2" w:rsidR="00C262D6" w:rsidRPr="002C50B5" w:rsidRDefault="00C262D6" w:rsidP="00B36C6D">
      <w:pPr>
        <w:pStyle w:val="ListParagraph"/>
        <w:numPr>
          <w:ilvl w:val="0"/>
          <w:numId w:val="4"/>
        </w:numPr>
        <w:jc w:val="both"/>
      </w:pPr>
      <w:r w:rsidRPr="002C50B5">
        <w:t>Prihodi iz nadležnog proračuna za financiranje redovne djelatnosti proračunskih korisnika</w:t>
      </w:r>
    </w:p>
    <w:p w14:paraId="630250D1" w14:textId="43976DD4" w:rsidR="00C262D6" w:rsidRPr="002C50B5" w:rsidRDefault="00C262D6" w:rsidP="00B36C6D">
      <w:pPr>
        <w:ind w:left="120"/>
        <w:jc w:val="both"/>
      </w:pPr>
    </w:p>
    <w:p w14:paraId="33D69D3D" w14:textId="25BB1EFF" w:rsidR="00C262D6" w:rsidRPr="002C50B5" w:rsidRDefault="00C262D6" w:rsidP="00B36C6D">
      <w:pPr>
        <w:jc w:val="both"/>
      </w:pPr>
    </w:p>
    <w:p w14:paraId="2A73DFA9" w14:textId="2F0E1A34" w:rsidR="00C262D6" w:rsidRPr="002C50B5" w:rsidRDefault="00C262D6" w:rsidP="00B36C6D">
      <w:pPr>
        <w:jc w:val="both"/>
      </w:pPr>
      <w:r w:rsidRPr="002C50B5">
        <w:t xml:space="preserve">Prihodi i primici </w:t>
      </w:r>
      <w:r w:rsidR="00894B9C">
        <w:t>za 2025</w:t>
      </w:r>
      <w:r w:rsidR="00226640">
        <w:t xml:space="preserve">. godinu </w:t>
      </w:r>
      <w:r w:rsidRPr="002C50B5">
        <w:t>planir</w:t>
      </w:r>
      <w:r w:rsidR="00261851">
        <w:t>ani su  u iznosu od 4.</w:t>
      </w:r>
      <w:r w:rsidR="0041224A">
        <w:t>020.400</w:t>
      </w:r>
      <w:r w:rsidR="00241618">
        <w:t>,</w:t>
      </w:r>
      <w:r w:rsidR="007B064C" w:rsidRPr="002C50B5">
        <w:t>00</w:t>
      </w:r>
      <w:r w:rsidR="00241618">
        <w:t xml:space="preserve"> eura. Ukupno ostvareni prihodi i primici u 2025. godini iznose </w:t>
      </w:r>
      <w:r w:rsidR="0041224A">
        <w:t>4.028.440,71</w:t>
      </w:r>
      <w:r w:rsidR="00241618">
        <w:t xml:space="preserve"> eura.</w:t>
      </w:r>
    </w:p>
    <w:p w14:paraId="2C7865F2" w14:textId="77777777" w:rsidR="0069375C" w:rsidRPr="002C50B5" w:rsidRDefault="0069375C" w:rsidP="00B36C6D">
      <w:pPr>
        <w:jc w:val="both"/>
      </w:pPr>
    </w:p>
    <w:p w14:paraId="419BCD29" w14:textId="3A3C0AD5" w:rsidR="00C262D6" w:rsidRPr="002C50B5" w:rsidRDefault="0069375C" w:rsidP="00B36C6D">
      <w:pPr>
        <w:jc w:val="both"/>
        <w:rPr>
          <w:b/>
          <w:u w:val="single"/>
        </w:rPr>
      </w:pPr>
      <w:r w:rsidRPr="002C50B5">
        <w:rPr>
          <w:b/>
          <w:u w:val="single"/>
        </w:rPr>
        <w:t>Prihodi poslovanja</w:t>
      </w:r>
    </w:p>
    <w:p w14:paraId="3F257C55" w14:textId="6D4E4158" w:rsidR="00C262D6" w:rsidRDefault="00C262D6" w:rsidP="00B36C6D">
      <w:pPr>
        <w:jc w:val="both"/>
      </w:pPr>
      <w:r w:rsidRPr="002C50B5">
        <w:t>Prihodi poslovanja planirani su iznos</w:t>
      </w:r>
      <w:r w:rsidR="0041224A">
        <w:t>u 4.020.400</w:t>
      </w:r>
      <w:r w:rsidR="00241618">
        <w:t xml:space="preserve">,00 eura, a ostvareni u iznosu </w:t>
      </w:r>
      <w:r w:rsidR="0041224A">
        <w:t>4.028.440,71</w:t>
      </w:r>
    </w:p>
    <w:p w14:paraId="6E2DC500" w14:textId="77777777" w:rsidR="0041224A" w:rsidRPr="002C50B5" w:rsidRDefault="0041224A" w:rsidP="00B36C6D">
      <w:pPr>
        <w:jc w:val="both"/>
      </w:pPr>
    </w:p>
    <w:p w14:paraId="6F54AF43" w14:textId="64CA568A" w:rsidR="00A45782" w:rsidRPr="002C50B5" w:rsidRDefault="0069375C" w:rsidP="00B36C6D">
      <w:pPr>
        <w:jc w:val="both"/>
      </w:pPr>
      <w:r w:rsidRPr="002C50B5">
        <w:rPr>
          <w:i/>
          <w:u w:val="single"/>
        </w:rPr>
        <w:t>Pomoći iz inozemstva i od s</w:t>
      </w:r>
      <w:r w:rsidR="00A45782" w:rsidRPr="002C50B5">
        <w:rPr>
          <w:i/>
          <w:u w:val="single"/>
        </w:rPr>
        <w:t>ubjekata unutar općeg proračuna</w:t>
      </w:r>
      <w:r w:rsidRPr="002C50B5">
        <w:rPr>
          <w:i/>
          <w:u w:val="single"/>
        </w:rPr>
        <w:t xml:space="preserve">  </w:t>
      </w:r>
      <w:r w:rsidRPr="002C50B5">
        <w:t xml:space="preserve"> </w:t>
      </w:r>
    </w:p>
    <w:p w14:paraId="42ECC182" w14:textId="1B0FD56D" w:rsidR="0069375C" w:rsidRPr="002C50B5" w:rsidRDefault="00241618" w:rsidP="00B36C6D">
      <w:pPr>
        <w:jc w:val="both"/>
      </w:pPr>
      <w:r>
        <w:t>Za 2025</w:t>
      </w:r>
      <w:r w:rsidR="00A45782" w:rsidRPr="002C50B5">
        <w:t xml:space="preserve">. godinu </w:t>
      </w:r>
      <w:r w:rsidR="0069375C" w:rsidRPr="002C50B5">
        <w:t>sredstva</w:t>
      </w:r>
      <w:r w:rsidR="007B064C" w:rsidRPr="002C50B5">
        <w:t xml:space="preserve"> su</w:t>
      </w:r>
      <w:r w:rsidR="00E909B8" w:rsidRPr="002C50B5">
        <w:t xml:space="preserve"> plani</w:t>
      </w:r>
      <w:r w:rsidR="0041224A">
        <w:t>rana u iznosu 2.997.200</w:t>
      </w:r>
      <w:r>
        <w:t xml:space="preserve">,00 eura, a ostvarena u iznosu </w:t>
      </w:r>
      <w:r w:rsidR="0041224A">
        <w:t>3.081.416,25</w:t>
      </w:r>
      <w:r w:rsidR="00556B3E">
        <w:t xml:space="preserve"> eura.</w:t>
      </w:r>
      <w:r w:rsidR="008501D7" w:rsidRPr="002C50B5">
        <w:t xml:space="preserve"> Planirana sredstva odnose se na sredstva za isplatu plaća, kapit</w:t>
      </w:r>
      <w:r w:rsidR="00556B3E">
        <w:t>alne pomoći za nabavu knjiga za školsku knjižnicu,</w:t>
      </w:r>
      <w:r w:rsidR="008501D7" w:rsidRPr="002C50B5">
        <w:t xml:space="preserve"> sredstva za provedbu projekata iz programa Erasmus+.</w:t>
      </w:r>
      <w:r w:rsidR="00A45782" w:rsidRPr="002C50B5">
        <w:t xml:space="preserve"> Pr</w:t>
      </w:r>
      <w:r w:rsidR="00556B3E">
        <w:t>ihodi se ostvaruju iz izvora 5.6 Pomoći temeljem prijenosa Eu sredstava</w:t>
      </w:r>
      <w:r w:rsidR="00A45782" w:rsidRPr="002C50B5">
        <w:t xml:space="preserve"> i iz izvora 5.2 Pomoći iz drugih proračuna.</w:t>
      </w:r>
    </w:p>
    <w:p w14:paraId="2EDDC19E" w14:textId="22D9FBF3" w:rsidR="00A278BE" w:rsidRPr="002C50B5" w:rsidRDefault="00A278BE" w:rsidP="00B36C6D">
      <w:pPr>
        <w:jc w:val="both"/>
      </w:pPr>
      <w:r w:rsidRPr="002C50B5">
        <w:rPr>
          <w:i/>
          <w:u w:val="single"/>
        </w:rPr>
        <w:t>Prihodi od imovine</w:t>
      </w:r>
      <w:r w:rsidR="00FE5B2C" w:rsidRPr="002C50B5">
        <w:t xml:space="preserve"> planirani su u iznosu od </w:t>
      </w:r>
      <w:r w:rsidR="00D84777" w:rsidRPr="002C50B5">
        <w:t>10</w:t>
      </w:r>
      <w:r w:rsidR="00FE5B2C" w:rsidRPr="002C50B5">
        <w:t>0</w:t>
      </w:r>
      <w:r w:rsidRPr="002C50B5">
        <w:t xml:space="preserve">,00 </w:t>
      </w:r>
      <w:r w:rsidR="00556B3E">
        <w:t>eura. Ostvareni su u iznosu 0,8</w:t>
      </w:r>
      <w:r w:rsidR="0041224A">
        <w:t>4</w:t>
      </w:r>
      <w:r w:rsidR="00556B3E">
        <w:t xml:space="preserve"> eura.</w:t>
      </w:r>
    </w:p>
    <w:p w14:paraId="3B1CDB9C" w14:textId="67AB8D3B" w:rsidR="00A45782" w:rsidRPr="002C50B5" w:rsidRDefault="00A45782" w:rsidP="00B36C6D">
      <w:pPr>
        <w:jc w:val="both"/>
      </w:pPr>
      <w:r w:rsidRPr="002C50B5">
        <w:t xml:space="preserve">Prihodi se ostvaruju </w:t>
      </w:r>
      <w:r w:rsidR="004F4886" w:rsidRPr="002C50B5">
        <w:t>iz izvora 3.1 Vlastiti prihodi.</w:t>
      </w:r>
    </w:p>
    <w:p w14:paraId="04B0F670" w14:textId="40173374" w:rsidR="00801784" w:rsidRPr="002C50B5" w:rsidRDefault="00801784" w:rsidP="002B01B3">
      <w:pPr>
        <w:jc w:val="both"/>
      </w:pPr>
      <w:r w:rsidRPr="002C50B5">
        <w:rPr>
          <w:i/>
          <w:u w:val="single"/>
        </w:rPr>
        <w:t xml:space="preserve">Prihodi od prodaje proizvoda i roba te pruženih usluga, prihodi od donacija  </w:t>
      </w:r>
    </w:p>
    <w:p w14:paraId="18EF7B45" w14:textId="339F5B0C" w:rsidR="00A278BE" w:rsidRPr="002C50B5" w:rsidRDefault="00556B3E" w:rsidP="002B01B3">
      <w:pPr>
        <w:jc w:val="both"/>
      </w:pPr>
      <w:r>
        <w:t>Za 2025</w:t>
      </w:r>
      <w:r w:rsidR="004F4886" w:rsidRPr="002C50B5">
        <w:t>. godinu p</w:t>
      </w:r>
      <w:r w:rsidR="00A278BE" w:rsidRPr="002C50B5">
        <w:t>la</w:t>
      </w:r>
      <w:r w:rsidR="00E909B8" w:rsidRPr="002C50B5">
        <w:t>nirana su s</w:t>
      </w:r>
      <w:r w:rsidR="00FB5110">
        <w:t>redstva u iznosu 466.40</w:t>
      </w:r>
      <w:r>
        <w:t xml:space="preserve">0,00 eura. Prihodi su izvršeni u iznosu </w:t>
      </w:r>
      <w:r w:rsidR="00FB5110">
        <w:t>438.463,98</w:t>
      </w:r>
      <w:r>
        <w:t xml:space="preserve"> eura.</w:t>
      </w:r>
    </w:p>
    <w:p w14:paraId="058D5AD1" w14:textId="22243786" w:rsidR="00A278BE" w:rsidRPr="002C50B5" w:rsidRDefault="00556B3E" w:rsidP="002B01B3">
      <w:pPr>
        <w:jc w:val="both"/>
      </w:pPr>
      <w:r>
        <w:t>P</w:t>
      </w:r>
      <w:r w:rsidR="00E909B8" w:rsidRPr="002C50B5">
        <w:t xml:space="preserve">rihodi </w:t>
      </w:r>
      <w:r w:rsidR="00A278BE" w:rsidRPr="002C50B5">
        <w:t xml:space="preserve"> </w:t>
      </w:r>
      <w:r>
        <w:t xml:space="preserve">se </w:t>
      </w:r>
      <w:r w:rsidR="00A278BE" w:rsidRPr="002C50B5">
        <w:t>odnose</w:t>
      </w:r>
      <w:r w:rsidR="00E909B8" w:rsidRPr="002C50B5">
        <w:t xml:space="preserve"> se</w:t>
      </w:r>
      <w:r w:rsidR="00A278BE" w:rsidRPr="002C50B5">
        <w:t xml:space="preserve"> na prihode za</w:t>
      </w:r>
      <w:r w:rsidR="00FB5110">
        <w:t xml:space="preserve"> ugostiteljske usluge,prihodi od obrazovanja odraslih,</w:t>
      </w:r>
      <w:r w:rsidR="00A278BE" w:rsidRPr="002C50B5">
        <w:t>najam prostora, te na tekuće donacije</w:t>
      </w:r>
      <w:r w:rsidR="00FB5110">
        <w:t xml:space="preserve"> .</w:t>
      </w:r>
    </w:p>
    <w:p w14:paraId="77632C27" w14:textId="4A6E6C44" w:rsidR="004F4886" w:rsidRPr="002C50B5" w:rsidRDefault="004F4886" w:rsidP="002B01B3">
      <w:pPr>
        <w:jc w:val="both"/>
      </w:pPr>
      <w:r w:rsidRPr="002C50B5">
        <w:t>Prihodi se ostvaruju iz izvora 3.1</w:t>
      </w:r>
      <w:r w:rsidR="00226640">
        <w:t xml:space="preserve"> </w:t>
      </w:r>
      <w:r w:rsidRPr="002C50B5">
        <w:t>Vlastiti prihodi i izvora 6.1. Donacije</w:t>
      </w:r>
      <w:r w:rsidR="00226640">
        <w:t>.</w:t>
      </w:r>
    </w:p>
    <w:p w14:paraId="11FA666F" w14:textId="551DB62A" w:rsidR="00012B85" w:rsidRPr="002C50B5" w:rsidRDefault="00012B85" w:rsidP="002B01B3">
      <w:pPr>
        <w:jc w:val="both"/>
        <w:rPr>
          <w:i/>
          <w:u w:val="single"/>
        </w:rPr>
      </w:pPr>
      <w:r w:rsidRPr="002C50B5">
        <w:rPr>
          <w:i/>
          <w:u w:val="single"/>
        </w:rPr>
        <w:t>Prihodi iz nadležnog proračuna za financiranje redovne djelatnosti proračunskih korisnika</w:t>
      </w:r>
    </w:p>
    <w:p w14:paraId="55812712" w14:textId="6DABD1F7" w:rsidR="00012B85" w:rsidRPr="002C50B5" w:rsidRDefault="004F4886" w:rsidP="002B01B3">
      <w:pPr>
        <w:jc w:val="both"/>
      </w:pPr>
      <w:r w:rsidRPr="002C50B5">
        <w:t>Za 202</w:t>
      </w:r>
      <w:r w:rsidR="00556B3E">
        <w:t>5</w:t>
      </w:r>
      <w:r w:rsidRPr="002C50B5">
        <w:t>. godinu p</w:t>
      </w:r>
      <w:r w:rsidR="00012B85" w:rsidRPr="002C50B5">
        <w:t>lan</w:t>
      </w:r>
      <w:r w:rsidR="00E909B8" w:rsidRPr="002C50B5">
        <w:t>irana su sr</w:t>
      </w:r>
      <w:r w:rsidR="00261851">
        <w:t xml:space="preserve">edstva u iznosu </w:t>
      </w:r>
      <w:r w:rsidR="00FB5110">
        <w:t>459.700</w:t>
      </w:r>
      <w:r w:rsidR="00CC51E5">
        <w:t xml:space="preserve">,00 eura, a ostvarena u iznosu </w:t>
      </w:r>
      <w:r w:rsidR="00FB5110">
        <w:t>508.559,64</w:t>
      </w:r>
      <w:r w:rsidR="00CC51E5">
        <w:t xml:space="preserve"> eura.</w:t>
      </w:r>
    </w:p>
    <w:p w14:paraId="68A43CDC" w14:textId="77777777" w:rsidR="00B36C6D" w:rsidRPr="002C50B5" w:rsidRDefault="00012B85" w:rsidP="002B01B3">
      <w:pPr>
        <w:jc w:val="both"/>
      </w:pPr>
      <w:r w:rsidRPr="002C50B5">
        <w:t>Prihodi se odnose na prihode od nadležnog proračuna za f</w:t>
      </w:r>
      <w:r w:rsidR="00B36C6D" w:rsidRPr="002C50B5">
        <w:t xml:space="preserve">inanciranje redovne djelatnosti te </w:t>
      </w:r>
    </w:p>
    <w:p w14:paraId="2F1C7011" w14:textId="66A68B15" w:rsidR="00012B85" w:rsidRPr="002C50B5" w:rsidRDefault="00B36C6D" w:rsidP="002B01B3">
      <w:pPr>
        <w:jc w:val="both"/>
      </w:pPr>
      <w:r w:rsidRPr="002C50B5">
        <w:lastRenderedPageBreak/>
        <w:t>za nabavu nefinancijske imovine.</w:t>
      </w:r>
    </w:p>
    <w:p w14:paraId="1E328836" w14:textId="67706DB2" w:rsidR="004F4886" w:rsidRPr="002C50B5" w:rsidRDefault="004F4886" w:rsidP="002B01B3">
      <w:pPr>
        <w:jc w:val="both"/>
      </w:pPr>
      <w:r w:rsidRPr="002C50B5">
        <w:t>Prihodi se ostvaruju iz izvora 1.1 Opći prihodi i primici i 1.2 Opći prihodi i primici-decentralizirana sredstva.</w:t>
      </w:r>
    </w:p>
    <w:p w14:paraId="71B98FC4" w14:textId="6419E025" w:rsidR="00C85ED1" w:rsidRDefault="00D914BE" w:rsidP="002B01B3">
      <w:pPr>
        <w:jc w:val="both"/>
      </w:pPr>
      <w:r w:rsidRPr="002C50B5">
        <w:rPr>
          <w:b/>
          <w:u w:val="single"/>
        </w:rPr>
        <w:t>Preneseni višak prihoda</w:t>
      </w:r>
      <w:r w:rsidRPr="002C50B5">
        <w:rPr>
          <w:i/>
          <w:u w:val="single"/>
        </w:rPr>
        <w:t xml:space="preserve"> </w:t>
      </w:r>
      <w:r w:rsidR="00FE5B2C" w:rsidRPr="002C50B5">
        <w:t xml:space="preserve">planiran </w:t>
      </w:r>
      <w:r w:rsidR="00CC51E5">
        <w:t xml:space="preserve">je u iznosu </w:t>
      </w:r>
      <w:r w:rsidR="00FB5110">
        <w:t>9</w:t>
      </w:r>
      <w:r w:rsidR="00CC51E5">
        <w:t>5</w:t>
      </w:r>
      <w:r w:rsidR="00FE5B2C" w:rsidRPr="002C50B5">
        <w:t>.0</w:t>
      </w:r>
      <w:r w:rsidR="00154CBC" w:rsidRPr="002C50B5">
        <w:t xml:space="preserve">00,00 eura. </w:t>
      </w:r>
      <w:r w:rsidR="00CC51E5">
        <w:t>Planirana sredstva o</w:t>
      </w:r>
      <w:r w:rsidR="00E909B8" w:rsidRPr="002C50B5">
        <w:t>dnos</w:t>
      </w:r>
      <w:r w:rsidR="00CC51E5">
        <w:t>e se na višak prihoda izvora 5.6</w:t>
      </w:r>
      <w:r w:rsidR="00BE0782">
        <w:t>.1- Pomoći temeljem prijenosa EU</w:t>
      </w:r>
      <w:r w:rsidR="00CC51E5">
        <w:t xml:space="preserve"> sredstava u iznosu</w:t>
      </w:r>
      <w:r w:rsidR="00FB5110">
        <w:t>30</w:t>
      </w:r>
      <w:r w:rsidR="00E909B8" w:rsidRPr="002C50B5">
        <w:t>.000,00 eura</w:t>
      </w:r>
      <w:r w:rsidR="002617F6">
        <w:t xml:space="preserve">. Preneseni višak </w:t>
      </w:r>
      <w:r w:rsidR="00FB5110">
        <w:t>tijekom 2025. godine utrošen je</w:t>
      </w:r>
      <w:r w:rsidR="00CC51E5">
        <w:t xml:space="preserve"> </w:t>
      </w:r>
      <w:r w:rsidR="00154CBC" w:rsidRPr="002C50B5">
        <w:t xml:space="preserve"> za provedbu programa Erasmus</w:t>
      </w:r>
      <w:r w:rsidR="00FB5110">
        <w:t>.</w:t>
      </w:r>
    </w:p>
    <w:p w14:paraId="4FB8CA86" w14:textId="77777777" w:rsidR="00FB5110" w:rsidRPr="002C50B5" w:rsidRDefault="00FB5110" w:rsidP="002B01B3">
      <w:pPr>
        <w:jc w:val="both"/>
      </w:pPr>
    </w:p>
    <w:p w14:paraId="76CD4883" w14:textId="77777777" w:rsidR="00C85ED1" w:rsidRPr="002C50B5" w:rsidRDefault="00C85ED1" w:rsidP="00A8037D">
      <w:pPr>
        <w:jc w:val="both"/>
      </w:pPr>
    </w:p>
    <w:p w14:paraId="58806FCB" w14:textId="2A1354E0" w:rsidR="009D794F" w:rsidRPr="002C50B5" w:rsidRDefault="009D794F" w:rsidP="00A8037D">
      <w:pPr>
        <w:jc w:val="both"/>
      </w:pPr>
    </w:p>
    <w:p w14:paraId="505BEE17" w14:textId="17868EC1" w:rsidR="00D51958" w:rsidRPr="002C50B5" w:rsidRDefault="00C85ED1" w:rsidP="00A8037D">
      <w:pPr>
        <w:jc w:val="both"/>
      </w:pPr>
      <w:r w:rsidRPr="002C50B5">
        <w:t>Planirani r</w:t>
      </w:r>
      <w:r w:rsidR="00D51958" w:rsidRPr="002C50B5">
        <w:t>ashodi i izdaci</w:t>
      </w:r>
      <w:r w:rsidR="00BC5BA9" w:rsidRPr="002C50B5">
        <w:t xml:space="preserve"> </w:t>
      </w:r>
      <w:r w:rsidR="00FB5110">
        <w:t>:</w:t>
      </w:r>
    </w:p>
    <w:p w14:paraId="4D4FC39D" w14:textId="08102CCA" w:rsidR="00BC5BA9" w:rsidRPr="002C50B5" w:rsidRDefault="00BC5BA9" w:rsidP="00A8037D">
      <w:pPr>
        <w:jc w:val="both"/>
      </w:pPr>
    </w:p>
    <w:p w14:paraId="6F92F12F" w14:textId="489CBA17" w:rsidR="00BC5BA9" w:rsidRPr="002C50B5" w:rsidRDefault="00BC5BA9" w:rsidP="00A8037D">
      <w:pPr>
        <w:pStyle w:val="ListParagraph"/>
        <w:numPr>
          <w:ilvl w:val="0"/>
          <w:numId w:val="6"/>
        </w:numPr>
        <w:jc w:val="both"/>
      </w:pPr>
      <w:r w:rsidRPr="002C50B5">
        <w:t>RASHODI POSLOVANJA</w:t>
      </w:r>
    </w:p>
    <w:p w14:paraId="37398A06" w14:textId="6426FA76" w:rsidR="00BC5BA9" w:rsidRPr="002C50B5" w:rsidRDefault="00BC5BA9" w:rsidP="00A8037D">
      <w:pPr>
        <w:pStyle w:val="ListParagraph"/>
        <w:numPr>
          <w:ilvl w:val="0"/>
          <w:numId w:val="4"/>
        </w:numPr>
        <w:jc w:val="both"/>
      </w:pPr>
      <w:r w:rsidRPr="002C50B5">
        <w:t>Rashodi za zaposlene</w:t>
      </w:r>
    </w:p>
    <w:p w14:paraId="466379E0" w14:textId="7384E3AF" w:rsidR="00BC5BA9" w:rsidRPr="002C50B5" w:rsidRDefault="00BC5BA9" w:rsidP="00A8037D">
      <w:pPr>
        <w:pStyle w:val="ListParagraph"/>
        <w:numPr>
          <w:ilvl w:val="0"/>
          <w:numId w:val="4"/>
        </w:numPr>
        <w:jc w:val="both"/>
      </w:pPr>
      <w:r w:rsidRPr="002C50B5">
        <w:t>Materijalni rashodi</w:t>
      </w:r>
    </w:p>
    <w:p w14:paraId="4C1F95CD" w14:textId="693ADFE4" w:rsidR="00BC5BA9" w:rsidRPr="002C50B5" w:rsidRDefault="00BC5BA9" w:rsidP="00A8037D">
      <w:pPr>
        <w:pStyle w:val="ListParagraph"/>
        <w:numPr>
          <w:ilvl w:val="0"/>
          <w:numId w:val="4"/>
        </w:numPr>
        <w:jc w:val="both"/>
      </w:pPr>
      <w:r w:rsidRPr="002C50B5">
        <w:t>Financijski rashodi</w:t>
      </w:r>
    </w:p>
    <w:p w14:paraId="12AC2BC9" w14:textId="302C9062" w:rsidR="007D4816" w:rsidRPr="002C50B5" w:rsidRDefault="007D4816" w:rsidP="00A8037D">
      <w:pPr>
        <w:pStyle w:val="ListParagraph"/>
        <w:numPr>
          <w:ilvl w:val="0"/>
          <w:numId w:val="4"/>
        </w:numPr>
        <w:jc w:val="both"/>
      </w:pPr>
      <w:r w:rsidRPr="002C50B5">
        <w:t>Pomoći dane u inozemstvo i unutar općeg proračuna</w:t>
      </w:r>
    </w:p>
    <w:p w14:paraId="597761C0" w14:textId="3BAEC54A" w:rsidR="00BC5BA9" w:rsidRPr="002C50B5" w:rsidRDefault="00BC5BA9" w:rsidP="00A8037D">
      <w:pPr>
        <w:pStyle w:val="ListParagraph"/>
        <w:numPr>
          <w:ilvl w:val="0"/>
          <w:numId w:val="4"/>
        </w:numPr>
        <w:jc w:val="both"/>
      </w:pPr>
      <w:r w:rsidRPr="002C50B5">
        <w:t>Naknade građanima i kućanstvima na temelju osiguranja i druge naknade</w:t>
      </w:r>
    </w:p>
    <w:p w14:paraId="3AD38EFC" w14:textId="6FF43277" w:rsidR="007D4816" w:rsidRPr="002C50B5" w:rsidRDefault="00226640" w:rsidP="00A8037D">
      <w:pPr>
        <w:pStyle w:val="ListParagraph"/>
        <w:numPr>
          <w:ilvl w:val="0"/>
          <w:numId w:val="4"/>
        </w:numPr>
        <w:jc w:val="both"/>
      </w:pPr>
      <w:r>
        <w:t>Rashodi za donacije, kazne, naknade šteta i kapitalne pomoći</w:t>
      </w:r>
    </w:p>
    <w:p w14:paraId="790D15E0" w14:textId="7584CD4C" w:rsidR="00BC5BA9" w:rsidRPr="002C50B5" w:rsidRDefault="00BC5BA9" w:rsidP="00A8037D">
      <w:pPr>
        <w:jc w:val="both"/>
      </w:pPr>
    </w:p>
    <w:p w14:paraId="02C4D459" w14:textId="798CB011" w:rsidR="00BC5BA9" w:rsidRPr="002C50B5" w:rsidRDefault="00BC5BA9" w:rsidP="00A8037D">
      <w:pPr>
        <w:pStyle w:val="ListParagraph"/>
        <w:numPr>
          <w:ilvl w:val="0"/>
          <w:numId w:val="6"/>
        </w:numPr>
        <w:jc w:val="both"/>
      </w:pPr>
      <w:r w:rsidRPr="002C50B5">
        <w:t>RASHODI ZA NABAVU NEFINANCIJSKE IMOVINE</w:t>
      </w:r>
    </w:p>
    <w:p w14:paraId="30647FC6" w14:textId="7ABBD6DC" w:rsidR="00BC5BA9" w:rsidRPr="002C50B5" w:rsidRDefault="00BC5BA9" w:rsidP="00A8037D">
      <w:pPr>
        <w:pStyle w:val="ListParagraph"/>
        <w:numPr>
          <w:ilvl w:val="0"/>
          <w:numId w:val="4"/>
        </w:numPr>
        <w:jc w:val="both"/>
      </w:pPr>
      <w:r w:rsidRPr="002C50B5">
        <w:t xml:space="preserve">  Rashodi za nabavu proizvedene dugotrajne imovine</w:t>
      </w:r>
    </w:p>
    <w:p w14:paraId="2334DE31" w14:textId="77777777" w:rsidR="00BC5BA9" w:rsidRPr="002C50B5" w:rsidRDefault="00BC5BA9" w:rsidP="00A8037D">
      <w:pPr>
        <w:jc w:val="both"/>
      </w:pPr>
    </w:p>
    <w:p w14:paraId="132EC2CA" w14:textId="7A2A0094" w:rsidR="00BC5BA9" w:rsidRPr="002C50B5" w:rsidRDefault="00BC5BA9" w:rsidP="00A8037D">
      <w:pPr>
        <w:jc w:val="both"/>
      </w:pPr>
      <w:r w:rsidRPr="002C50B5">
        <w:t>Rashodi i izdac</w:t>
      </w:r>
      <w:r w:rsidR="00FE5B2C" w:rsidRPr="002C50B5">
        <w:t>i</w:t>
      </w:r>
      <w:r w:rsidR="002617F6">
        <w:t xml:space="preserve"> za 2025</w:t>
      </w:r>
      <w:r w:rsidR="00226640">
        <w:t>. godinu</w:t>
      </w:r>
      <w:r w:rsidR="00261851">
        <w:t xml:space="preserve"> planirani su u iznosu 4.</w:t>
      </w:r>
      <w:r w:rsidR="00FB5110">
        <w:t>044.400</w:t>
      </w:r>
      <w:r w:rsidR="002617F6">
        <w:t>,00</w:t>
      </w:r>
      <w:r w:rsidRPr="002C50B5">
        <w:t xml:space="preserve"> eura</w:t>
      </w:r>
      <w:r w:rsidR="002617F6">
        <w:t xml:space="preserve">. Ukupno ostvareni rashodi i izdaci u razdoblju od 01.01.-31.12.2025. godine iznose </w:t>
      </w:r>
      <w:r w:rsidR="00FB5110">
        <w:t>4.427.006,96</w:t>
      </w:r>
      <w:r w:rsidR="002617F6">
        <w:t xml:space="preserve"> eura</w:t>
      </w:r>
      <w:r w:rsidR="00E11CBA">
        <w:t>.</w:t>
      </w:r>
      <w:r w:rsidR="002617F6">
        <w:t xml:space="preserve"> </w:t>
      </w:r>
    </w:p>
    <w:p w14:paraId="633D88D3" w14:textId="329A844C" w:rsidR="00BC5BA9" w:rsidRPr="002C50B5" w:rsidRDefault="00BC5BA9" w:rsidP="00A8037D">
      <w:pPr>
        <w:jc w:val="both"/>
      </w:pPr>
    </w:p>
    <w:p w14:paraId="311AFB26" w14:textId="77777777" w:rsidR="002B01B3" w:rsidRDefault="002B01B3" w:rsidP="00A8037D">
      <w:pPr>
        <w:jc w:val="both"/>
        <w:rPr>
          <w:b/>
          <w:u w:val="single"/>
        </w:rPr>
      </w:pPr>
    </w:p>
    <w:p w14:paraId="1452260A" w14:textId="0E895E43" w:rsidR="00BC5BA9" w:rsidRPr="002C50B5" w:rsidRDefault="00BC5BA9" w:rsidP="00A8037D">
      <w:pPr>
        <w:jc w:val="both"/>
        <w:rPr>
          <w:b/>
          <w:u w:val="single"/>
        </w:rPr>
      </w:pPr>
      <w:r w:rsidRPr="002C50B5">
        <w:rPr>
          <w:b/>
          <w:u w:val="single"/>
        </w:rPr>
        <w:t>Rashodi poslovanja</w:t>
      </w:r>
    </w:p>
    <w:p w14:paraId="43C5F55A" w14:textId="422D2FC3" w:rsidR="00BC5BA9" w:rsidRPr="002C50B5" w:rsidRDefault="00BC5BA9" w:rsidP="00A8037D">
      <w:pPr>
        <w:jc w:val="both"/>
      </w:pPr>
      <w:r w:rsidRPr="002C50B5">
        <w:t>Rashodi poslovanja</w:t>
      </w:r>
      <w:r w:rsidR="00E11CBA">
        <w:t xml:space="preserve"> za 2025</w:t>
      </w:r>
      <w:r w:rsidR="002B01B3">
        <w:t>.godinu</w:t>
      </w:r>
      <w:r w:rsidRPr="002C50B5">
        <w:t xml:space="preserve"> planirani su u iznosu </w:t>
      </w:r>
      <w:r w:rsidR="00FB5110">
        <w:t>4.044.400,00</w:t>
      </w:r>
      <w:r w:rsidR="002B01B3">
        <w:t xml:space="preserve"> eu</w:t>
      </w:r>
      <w:r w:rsidR="00E11CBA">
        <w:t xml:space="preserve">ra. Ostvareni su u iznosu </w:t>
      </w:r>
      <w:r w:rsidR="00FB5110">
        <w:t>4.427.006,96</w:t>
      </w:r>
      <w:r w:rsidR="00E11CBA">
        <w:t xml:space="preserve"> eura.</w:t>
      </w:r>
    </w:p>
    <w:p w14:paraId="16D461D8" w14:textId="15204C5F" w:rsidR="00501974" w:rsidRPr="002C50B5" w:rsidRDefault="00501974" w:rsidP="00A8037D">
      <w:pPr>
        <w:jc w:val="both"/>
      </w:pPr>
      <w:r w:rsidRPr="002C50B5">
        <w:rPr>
          <w:i/>
          <w:u w:val="single"/>
        </w:rPr>
        <w:t>Rashodi za zaposlene</w:t>
      </w:r>
      <w:r w:rsidR="00C85ED1" w:rsidRPr="002C50B5">
        <w:t xml:space="preserve"> </w:t>
      </w:r>
      <w:r w:rsidR="00E11CBA">
        <w:t>za 2025</w:t>
      </w:r>
      <w:r w:rsidR="002B01B3">
        <w:t xml:space="preserve">. godinu </w:t>
      </w:r>
      <w:r w:rsidR="00C85ED1" w:rsidRPr="002C50B5">
        <w:t>planiran</w:t>
      </w:r>
      <w:r w:rsidR="00F4448D">
        <w:t xml:space="preserve">i su u iznosu </w:t>
      </w:r>
      <w:r w:rsidR="00FB5110">
        <w:t>2.876</w:t>
      </w:r>
      <w:r w:rsidR="00F4448D">
        <w:t>.0</w:t>
      </w:r>
      <w:r w:rsidR="00E11CBA">
        <w:t>00,00 eura, a ostvareni u iznosu 3.</w:t>
      </w:r>
      <w:r w:rsidR="00FB5110">
        <w:t>271.098,85</w:t>
      </w:r>
      <w:r w:rsidR="00E11CBA">
        <w:t xml:space="preserve"> eura.</w:t>
      </w:r>
    </w:p>
    <w:p w14:paraId="5711DF18" w14:textId="160F13A0" w:rsidR="00501974" w:rsidRPr="002C50B5" w:rsidRDefault="00501974" w:rsidP="00BC5BA9">
      <w:pPr>
        <w:jc w:val="both"/>
      </w:pPr>
      <w:r w:rsidRPr="002C50B5">
        <w:t>Rashodi se odnose na plaće za redovan rad, plaće za prekovremeni rad, ostale rashode za zaposlene i doprinose.</w:t>
      </w:r>
    </w:p>
    <w:p w14:paraId="5B70B199" w14:textId="6292F3DB" w:rsidR="00501974" w:rsidRPr="002C50B5" w:rsidRDefault="00501974" w:rsidP="00BC5BA9">
      <w:pPr>
        <w:jc w:val="both"/>
      </w:pPr>
      <w:r w:rsidRPr="002C50B5">
        <w:rPr>
          <w:i/>
          <w:u w:val="single"/>
        </w:rPr>
        <w:t>Materijalni rashodi</w:t>
      </w:r>
      <w:r w:rsidR="00C85ED1" w:rsidRPr="002C50B5">
        <w:t xml:space="preserve"> </w:t>
      </w:r>
      <w:r w:rsidR="00E11CBA">
        <w:t>u 2025</w:t>
      </w:r>
      <w:r w:rsidR="002B01B3">
        <w:t xml:space="preserve">. godini </w:t>
      </w:r>
      <w:r w:rsidR="00E11CBA">
        <w:t xml:space="preserve">planirani su u iznosu </w:t>
      </w:r>
      <w:r w:rsidR="00806DFC">
        <w:t>839.900</w:t>
      </w:r>
      <w:r w:rsidR="00E11CBA">
        <w:t xml:space="preserve">,00 eura, a ostvareni u iznosu </w:t>
      </w:r>
      <w:r w:rsidR="00806DFC">
        <w:t>908.974,00</w:t>
      </w:r>
      <w:r w:rsidR="00E11CBA">
        <w:t xml:space="preserve"> eura.</w:t>
      </w:r>
    </w:p>
    <w:p w14:paraId="55706537" w14:textId="5CC20529" w:rsidR="00501974" w:rsidRPr="002C50B5" w:rsidRDefault="00501974" w:rsidP="00BC5BA9">
      <w:pPr>
        <w:jc w:val="both"/>
      </w:pPr>
      <w:r w:rsidRPr="002C50B5">
        <w:t xml:space="preserve">Rashodi se odnose na rashode za naknade troškova zaposlenima, rashodi za materijal i </w:t>
      </w:r>
      <w:r w:rsidR="002B01B3">
        <w:t xml:space="preserve">energiju, </w:t>
      </w:r>
      <w:r w:rsidR="001D1EE5" w:rsidRPr="002C50B5">
        <w:t xml:space="preserve"> rashode za usluge,</w:t>
      </w:r>
      <w:r w:rsidRPr="002C50B5">
        <w:t xml:space="preserve"> naknade trošk</w:t>
      </w:r>
      <w:r w:rsidR="001D1EE5" w:rsidRPr="002C50B5">
        <w:t>ova osobama izvan radnog odnosa i</w:t>
      </w:r>
      <w:r w:rsidRPr="002C50B5">
        <w:t xml:space="preserve"> ostali nespomenuti rashodi poslovanja.</w:t>
      </w:r>
    </w:p>
    <w:p w14:paraId="254EB4D5" w14:textId="40D246D8" w:rsidR="007D4816" w:rsidRPr="002C50B5" w:rsidRDefault="00501974" w:rsidP="007D4816">
      <w:pPr>
        <w:jc w:val="both"/>
      </w:pPr>
      <w:r w:rsidRPr="002C50B5">
        <w:rPr>
          <w:i/>
          <w:u w:val="single"/>
        </w:rPr>
        <w:t>Financijski rashodi</w:t>
      </w:r>
      <w:r w:rsidR="001D1EE5" w:rsidRPr="002C50B5">
        <w:rPr>
          <w:i/>
          <w:u w:val="single"/>
        </w:rPr>
        <w:t xml:space="preserve"> </w:t>
      </w:r>
      <w:r w:rsidRPr="002C50B5">
        <w:rPr>
          <w:i/>
          <w:u w:val="single"/>
        </w:rPr>
        <w:t xml:space="preserve"> </w:t>
      </w:r>
      <w:r w:rsidR="00E11CBA">
        <w:t xml:space="preserve">planirani su u iznosu </w:t>
      </w:r>
      <w:r w:rsidR="00806DFC">
        <w:t>46.300</w:t>
      </w:r>
      <w:r w:rsidR="00FE5B2C" w:rsidRPr="002C50B5">
        <w:t>,00</w:t>
      </w:r>
      <w:r w:rsidRPr="002C50B5">
        <w:t xml:space="preserve"> eura.</w:t>
      </w:r>
      <w:r w:rsidR="00806DFC">
        <w:t xml:space="preserve"> Ostvareni su u iznosu 3.505,12</w:t>
      </w:r>
      <w:r w:rsidR="00E11CBA">
        <w:t xml:space="preserve">eura. </w:t>
      </w:r>
      <w:r w:rsidR="007D4816" w:rsidRPr="002C50B5">
        <w:t>Rashodi se odnose na ba</w:t>
      </w:r>
      <w:r w:rsidR="002E1CDB">
        <w:t xml:space="preserve">nkarske </w:t>
      </w:r>
      <w:r w:rsidR="00806DFC">
        <w:t>usluge.</w:t>
      </w:r>
    </w:p>
    <w:p w14:paraId="2831CCF3" w14:textId="3084838E" w:rsidR="000371BD" w:rsidRDefault="000371BD" w:rsidP="000371BD">
      <w:pPr>
        <w:jc w:val="both"/>
      </w:pPr>
      <w:r w:rsidRPr="002C50B5">
        <w:rPr>
          <w:i/>
          <w:u w:val="single"/>
        </w:rPr>
        <w:t xml:space="preserve">Rashodi za donacije, kazne, </w:t>
      </w:r>
      <w:r>
        <w:rPr>
          <w:i/>
          <w:u w:val="single"/>
        </w:rPr>
        <w:t>naknade šteta i kapitalne pomoć</w:t>
      </w:r>
      <w:r w:rsidRPr="002C50B5">
        <w:rPr>
          <w:i/>
          <w:u w:val="single"/>
        </w:rPr>
        <w:t xml:space="preserve">i </w:t>
      </w:r>
    </w:p>
    <w:p w14:paraId="71FB64BA" w14:textId="58482A76" w:rsidR="001D2E51" w:rsidRPr="000371BD" w:rsidRDefault="001D2E51" w:rsidP="007D4816">
      <w:pPr>
        <w:jc w:val="both"/>
      </w:pPr>
      <w:r w:rsidRPr="000371BD">
        <w:t>Rashodi su plan</w:t>
      </w:r>
      <w:r w:rsidR="00806DFC">
        <w:t>irani u iznosu 1.900,00</w:t>
      </w:r>
      <w:r w:rsidRPr="000371BD">
        <w:t xml:space="preserve"> eura. Izvršeni su u iznosu </w:t>
      </w:r>
      <w:r w:rsidR="00806DFC">
        <w:t>2.626,46</w:t>
      </w:r>
      <w:r w:rsidRPr="000371BD">
        <w:t xml:space="preserve"> eura. Rashodi se odnose na nabavu</w:t>
      </w:r>
      <w:r w:rsidR="000371BD">
        <w:t xml:space="preserve"> </w:t>
      </w:r>
      <w:r w:rsidRPr="000371BD">
        <w:t>menstrualnih higijenskih potrepština.</w:t>
      </w:r>
    </w:p>
    <w:p w14:paraId="578024AC" w14:textId="5D683519" w:rsidR="001D2E51" w:rsidRDefault="00B46247" w:rsidP="007D4816">
      <w:pPr>
        <w:jc w:val="both"/>
      </w:pPr>
      <w:r w:rsidRPr="002C50B5">
        <w:rPr>
          <w:u w:val="single"/>
        </w:rPr>
        <w:t>Rashodi za nabavu nefinancijske imovine</w:t>
      </w:r>
      <w:r w:rsidRPr="002C50B5">
        <w:rPr>
          <w:b/>
          <w:u w:val="single"/>
        </w:rPr>
        <w:t xml:space="preserve"> – </w:t>
      </w:r>
      <w:r w:rsidRPr="002C50B5">
        <w:t>sredst</w:t>
      </w:r>
      <w:r w:rsidR="00B17A8B" w:rsidRPr="002C50B5">
        <w:t>va</w:t>
      </w:r>
      <w:r w:rsidR="001D2E51">
        <w:t xml:space="preserve"> su planirana u iznosu </w:t>
      </w:r>
      <w:r w:rsidR="00806DFC">
        <w:t>173.900</w:t>
      </w:r>
      <w:r w:rsidRPr="002C50B5">
        <w:t>,00 eura.</w:t>
      </w:r>
      <w:r w:rsidR="00C85ED1" w:rsidRPr="002C50B5">
        <w:t xml:space="preserve"> </w:t>
      </w:r>
      <w:r w:rsidR="001D2E51">
        <w:t xml:space="preserve">Ostvarena su u iznosu </w:t>
      </w:r>
      <w:r w:rsidR="00806DFC">
        <w:t>139.411,28</w:t>
      </w:r>
      <w:r w:rsidR="001D2E51">
        <w:t xml:space="preserve"> eura.</w:t>
      </w:r>
    </w:p>
    <w:p w14:paraId="2A69A123" w14:textId="01C9F87F" w:rsidR="00B46247" w:rsidRPr="002C50B5" w:rsidRDefault="001D2E51" w:rsidP="007D4816">
      <w:pPr>
        <w:jc w:val="both"/>
      </w:pPr>
      <w:r>
        <w:t>Nabavljena je</w:t>
      </w:r>
      <w:r w:rsidR="00C85ED1" w:rsidRPr="002C50B5">
        <w:t xml:space="preserve"> uredsk</w:t>
      </w:r>
      <w:r>
        <w:t>a oprema</w:t>
      </w:r>
      <w:r w:rsidR="00C85ED1" w:rsidRPr="002C50B5">
        <w:t xml:space="preserve"> i n</w:t>
      </w:r>
      <w:r w:rsidR="000371BD">
        <w:t>amještaj</w:t>
      </w:r>
      <w:r>
        <w:t>, uređaji, knjige i udžbenici.</w:t>
      </w:r>
    </w:p>
    <w:p w14:paraId="2D094E63" w14:textId="59110068" w:rsidR="002C50B5" w:rsidRPr="002C50B5" w:rsidRDefault="002C50B5" w:rsidP="007D4816">
      <w:pPr>
        <w:jc w:val="both"/>
      </w:pPr>
    </w:p>
    <w:p w14:paraId="122AF1FE" w14:textId="77777777" w:rsidR="002C50B5" w:rsidRDefault="002C50B5" w:rsidP="007D4816">
      <w:pPr>
        <w:jc w:val="both"/>
        <w:rPr>
          <w:b/>
        </w:rPr>
      </w:pPr>
    </w:p>
    <w:p w14:paraId="0DF3CE3D" w14:textId="77777777" w:rsidR="00BF6D4E" w:rsidRDefault="00BF6D4E" w:rsidP="007D4816">
      <w:pPr>
        <w:jc w:val="both"/>
        <w:rPr>
          <w:b/>
        </w:rPr>
      </w:pPr>
    </w:p>
    <w:p w14:paraId="06468427" w14:textId="60CC054A" w:rsidR="002C50B5" w:rsidRPr="00BF6D4E" w:rsidRDefault="002C50B5" w:rsidP="007D4816">
      <w:pPr>
        <w:jc w:val="both"/>
        <w:rPr>
          <w:b/>
        </w:rPr>
      </w:pPr>
      <w:r w:rsidRPr="002C50B5">
        <w:rPr>
          <w:b/>
        </w:rPr>
        <w:t>UKUPNE I DOSPJELE OBVEZE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4111"/>
      </w:tblGrid>
      <w:tr w:rsidR="002C50B5" w:rsidRPr="002C50B5" w14:paraId="396E2A1F" w14:textId="77777777" w:rsidTr="00EE77DF">
        <w:trPr>
          <w:trHeight w:val="384"/>
        </w:trPr>
        <w:tc>
          <w:tcPr>
            <w:tcW w:w="1980" w:type="dxa"/>
          </w:tcPr>
          <w:p w14:paraId="738F439B" w14:textId="77777777" w:rsidR="002C50B5" w:rsidRPr="002C50B5" w:rsidRDefault="002C50B5" w:rsidP="007D4816">
            <w:pPr>
              <w:jc w:val="both"/>
            </w:pPr>
          </w:p>
        </w:tc>
        <w:tc>
          <w:tcPr>
            <w:tcW w:w="2551" w:type="dxa"/>
          </w:tcPr>
          <w:p w14:paraId="5A2193FB" w14:textId="6FEAC61D" w:rsidR="002C50B5" w:rsidRPr="00B467A9" w:rsidRDefault="002C50B5" w:rsidP="00BF6D4E">
            <w:pPr>
              <w:jc w:val="center"/>
              <w:rPr>
                <w:b/>
              </w:rPr>
            </w:pPr>
            <w:r w:rsidRPr="00B467A9">
              <w:rPr>
                <w:b/>
              </w:rPr>
              <w:t>Stanje obveza na dan 31.12.2024.</w:t>
            </w:r>
          </w:p>
        </w:tc>
        <w:tc>
          <w:tcPr>
            <w:tcW w:w="4111" w:type="dxa"/>
          </w:tcPr>
          <w:p w14:paraId="5536FBFE" w14:textId="5156D3EE" w:rsidR="002C50B5" w:rsidRPr="00B467A9" w:rsidRDefault="00BF6D4E" w:rsidP="00BF6D4E">
            <w:pPr>
              <w:jc w:val="center"/>
              <w:rPr>
                <w:b/>
              </w:rPr>
            </w:pPr>
            <w:r>
              <w:rPr>
                <w:b/>
              </w:rPr>
              <w:t>Stanje obveza na dan 31.12</w:t>
            </w:r>
            <w:r w:rsidR="002C50B5" w:rsidRPr="00B467A9">
              <w:rPr>
                <w:b/>
              </w:rPr>
              <w:t>.2025.</w:t>
            </w:r>
          </w:p>
        </w:tc>
      </w:tr>
      <w:tr w:rsidR="002C50B5" w:rsidRPr="002C50B5" w14:paraId="1A107323" w14:textId="77777777" w:rsidTr="00EE77DF">
        <w:tc>
          <w:tcPr>
            <w:tcW w:w="1980" w:type="dxa"/>
          </w:tcPr>
          <w:p w14:paraId="5252C1D9" w14:textId="58786BAE" w:rsidR="002C50B5" w:rsidRPr="002C50B5" w:rsidRDefault="002C50B5" w:rsidP="007D4816">
            <w:pPr>
              <w:jc w:val="both"/>
            </w:pPr>
            <w:r w:rsidRPr="002C50B5">
              <w:lastRenderedPageBreak/>
              <w:t>Ukupne obveze</w:t>
            </w:r>
          </w:p>
        </w:tc>
        <w:tc>
          <w:tcPr>
            <w:tcW w:w="2551" w:type="dxa"/>
          </w:tcPr>
          <w:p w14:paraId="4BE392D3" w14:textId="65D80CD7" w:rsidR="002C50B5" w:rsidRPr="002C50B5" w:rsidRDefault="00EE77DF" w:rsidP="00B467A9">
            <w:pPr>
              <w:jc w:val="right"/>
            </w:pPr>
            <w:r>
              <w:t>316.488,67</w:t>
            </w:r>
          </w:p>
        </w:tc>
        <w:tc>
          <w:tcPr>
            <w:tcW w:w="4111" w:type="dxa"/>
          </w:tcPr>
          <w:p w14:paraId="6B61737C" w14:textId="77777777" w:rsidR="002C50B5" w:rsidRDefault="00EE77DF" w:rsidP="00B467A9">
            <w:pPr>
              <w:jc w:val="right"/>
            </w:pPr>
            <w:r>
              <w:t>399.903,92</w:t>
            </w:r>
          </w:p>
          <w:p w14:paraId="74847F31" w14:textId="76991FAF" w:rsidR="00EE77DF" w:rsidRPr="002C50B5" w:rsidRDefault="00EE77DF" w:rsidP="00B467A9">
            <w:pPr>
              <w:jc w:val="right"/>
            </w:pPr>
          </w:p>
        </w:tc>
      </w:tr>
      <w:tr w:rsidR="002C50B5" w:rsidRPr="002C50B5" w14:paraId="50866C2D" w14:textId="77777777" w:rsidTr="00EE77DF">
        <w:tc>
          <w:tcPr>
            <w:tcW w:w="1980" w:type="dxa"/>
          </w:tcPr>
          <w:p w14:paraId="041DD4C5" w14:textId="382C4C62" w:rsidR="002C50B5" w:rsidRPr="002C50B5" w:rsidRDefault="002C50B5" w:rsidP="007D4816">
            <w:pPr>
              <w:jc w:val="both"/>
            </w:pPr>
            <w:r w:rsidRPr="002C50B5">
              <w:t>Dospjele obveze</w:t>
            </w:r>
          </w:p>
        </w:tc>
        <w:tc>
          <w:tcPr>
            <w:tcW w:w="2551" w:type="dxa"/>
          </w:tcPr>
          <w:p w14:paraId="07782EE2" w14:textId="1842DB31" w:rsidR="002C50B5" w:rsidRPr="002C50B5" w:rsidRDefault="00EE77DF" w:rsidP="00B467A9">
            <w:pPr>
              <w:jc w:val="right"/>
            </w:pPr>
            <w:r>
              <w:t>0</w:t>
            </w:r>
          </w:p>
        </w:tc>
        <w:tc>
          <w:tcPr>
            <w:tcW w:w="4111" w:type="dxa"/>
          </w:tcPr>
          <w:p w14:paraId="28AB591D" w14:textId="7616EECD" w:rsidR="002C50B5" w:rsidRPr="002C50B5" w:rsidRDefault="00EE77DF" w:rsidP="00EE77DF">
            <w:pPr>
              <w:jc w:val="right"/>
            </w:pPr>
            <w:r>
              <w:t>196</w:t>
            </w:r>
            <w:r w:rsidR="00B467A9">
              <w:t>0,</w:t>
            </w:r>
            <w:r>
              <w:t>01</w:t>
            </w:r>
          </w:p>
        </w:tc>
      </w:tr>
    </w:tbl>
    <w:p w14:paraId="2D272E27" w14:textId="14A30C28" w:rsidR="002C50B5" w:rsidRDefault="002C50B5" w:rsidP="007D4816">
      <w:pPr>
        <w:jc w:val="both"/>
      </w:pPr>
    </w:p>
    <w:p w14:paraId="73543188" w14:textId="77777777" w:rsidR="00BF6D4E" w:rsidRDefault="00BF6D4E" w:rsidP="007D4816">
      <w:pPr>
        <w:jc w:val="both"/>
        <w:rPr>
          <w:b/>
        </w:rPr>
      </w:pPr>
    </w:p>
    <w:p w14:paraId="4C830F3E" w14:textId="5AECA393" w:rsidR="00B9578E" w:rsidRPr="002C50B5" w:rsidRDefault="00B9578E" w:rsidP="007D4816">
      <w:pPr>
        <w:jc w:val="both"/>
        <w:rPr>
          <w:i/>
          <w:u w:val="single"/>
        </w:rPr>
      </w:pPr>
    </w:p>
    <w:p w14:paraId="434C2761" w14:textId="5B8F7A12" w:rsidR="00B9578E" w:rsidRPr="002C50B5" w:rsidRDefault="00B9578E" w:rsidP="007D4816">
      <w:pPr>
        <w:jc w:val="both"/>
        <w:rPr>
          <w:i/>
          <w:u w:val="single"/>
        </w:rPr>
      </w:pPr>
    </w:p>
    <w:p w14:paraId="2A4AE978" w14:textId="16EB6DC6" w:rsidR="00B9578E" w:rsidRPr="002C50B5" w:rsidRDefault="00B9578E" w:rsidP="007D4816">
      <w:pPr>
        <w:jc w:val="both"/>
        <w:rPr>
          <w:i/>
          <w:u w:val="single"/>
        </w:rPr>
      </w:pPr>
    </w:p>
    <w:p w14:paraId="60DEFBDA" w14:textId="6570B981" w:rsidR="00B9578E" w:rsidRPr="002C50B5" w:rsidRDefault="00B9578E" w:rsidP="007D4816">
      <w:pPr>
        <w:jc w:val="both"/>
        <w:rPr>
          <w:i/>
          <w:u w:val="single"/>
        </w:rPr>
      </w:pPr>
    </w:p>
    <w:p w14:paraId="30896580" w14:textId="2207BEF6" w:rsidR="00B9578E" w:rsidRPr="002C50B5" w:rsidRDefault="00B9578E" w:rsidP="007D4816">
      <w:pPr>
        <w:jc w:val="both"/>
        <w:rPr>
          <w:i/>
          <w:u w:val="single"/>
        </w:rPr>
      </w:pPr>
    </w:p>
    <w:p w14:paraId="430FD103" w14:textId="77777777" w:rsidR="00261851" w:rsidRDefault="00261851" w:rsidP="00E53887">
      <w:pPr>
        <w:jc w:val="center"/>
        <w:rPr>
          <w:b/>
        </w:rPr>
      </w:pPr>
    </w:p>
    <w:p w14:paraId="2BE5928F" w14:textId="77777777" w:rsidR="00261851" w:rsidRDefault="00261851" w:rsidP="00E53887">
      <w:pPr>
        <w:jc w:val="center"/>
        <w:rPr>
          <w:b/>
        </w:rPr>
      </w:pPr>
    </w:p>
    <w:p w14:paraId="64C3E085" w14:textId="50D2391B" w:rsidR="00122AB2" w:rsidRPr="002C50B5" w:rsidRDefault="00122AB2" w:rsidP="00E53887">
      <w:pPr>
        <w:jc w:val="center"/>
        <w:rPr>
          <w:b/>
        </w:rPr>
      </w:pPr>
      <w:r w:rsidRPr="002C50B5">
        <w:rPr>
          <w:b/>
        </w:rPr>
        <w:t>2.OBRAZLOŽENJE POSEBNOG DIJELA FINANCIJSKOG PLANA (AKTIVNOSTI/PROJEKATA)</w:t>
      </w:r>
    </w:p>
    <w:p w14:paraId="498928D4" w14:textId="77777777" w:rsidR="00122AB2" w:rsidRPr="002C50B5" w:rsidRDefault="00122AB2" w:rsidP="00122AB2">
      <w:pPr>
        <w:jc w:val="both"/>
      </w:pPr>
    </w:p>
    <w:p w14:paraId="2DF0370A" w14:textId="77777777" w:rsidR="00122AB2" w:rsidRPr="002C50B5" w:rsidRDefault="00122AB2" w:rsidP="00122AB2">
      <w:pPr>
        <w:jc w:val="both"/>
      </w:pPr>
      <w:r w:rsidRPr="002C50B5">
        <w:t xml:space="preserve">Proračunski korisnik provodi sljedeći program: </w:t>
      </w:r>
    </w:p>
    <w:p w14:paraId="737C554B" w14:textId="77777777" w:rsidR="00122AB2" w:rsidRPr="002C50B5" w:rsidRDefault="00122AB2" w:rsidP="00122AB2">
      <w:pPr>
        <w:jc w:val="both"/>
      </w:pPr>
    </w:p>
    <w:p w14:paraId="03E11636" w14:textId="77777777" w:rsidR="00122AB2" w:rsidRPr="002C50B5" w:rsidRDefault="00122AB2" w:rsidP="00122AB2">
      <w:pPr>
        <w:pStyle w:val="Heading1"/>
        <w:rPr>
          <w:rFonts w:ascii="Times New Roman" w:hAnsi="Times New Roman" w:cs="Times New Roman"/>
          <w:b w:val="0"/>
          <w:bCs w:val="0"/>
          <w:szCs w:val="24"/>
        </w:rPr>
      </w:pPr>
      <w:r w:rsidRPr="002C50B5">
        <w:rPr>
          <w:rFonts w:ascii="Times New Roman" w:hAnsi="Times New Roman" w:cs="Times New Roman"/>
          <w:szCs w:val="24"/>
        </w:rPr>
        <w:t>Program</w:t>
      </w:r>
      <w:r w:rsidRPr="002C50B5">
        <w:rPr>
          <w:rFonts w:ascii="Times New Roman" w:hAnsi="Times New Roman" w:cs="Times New Roman"/>
          <w:b w:val="0"/>
          <w:bCs w:val="0"/>
          <w:szCs w:val="24"/>
        </w:rPr>
        <w:t>: 4109 DJELATNOST USTANOVA SREDNJEG ŠKOLSTVA</w:t>
      </w:r>
    </w:p>
    <w:p w14:paraId="6D1DC1BF" w14:textId="77777777" w:rsidR="00122AB2" w:rsidRPr="002C50B5" w:rsidRDefault="00122AB2" w:rsidP="00122AB2">
      <w:pPr>
        <w:pStyle w:val="Heading1"/>
        <w:jc w:val="both"/>
        <w:rPr>
          <w:rFonts w:ascii="Times New Roman" w:hAnsi="Times New Roman" w:cs="Times New Roman"/>
          <w:szCs w:val="24"/>
        </w:rPr>
      </w:pPr>
    </w:p>
    <w:p w14:paraId="299EBC11" w14:textId="1E2113BC" w:rsidR="00122AB2" w:rsidRPr="002C50B5" w:rsidRDefault="00122AB2" w:rsidP="00122AB2">
      <w:pPr>
        <w:pStyle w:val="Heading1"/>
        <w:jc w:val="both"/>
        <w:rPr>
          <w:rFonts w:ascii="Times New Roman" w:hAnsi="Times New Roman" w:cs="Times New Roman"/>
          <w:b w:val="0"/>
          <w:i/>
          <w:szCs w:val="24"/>
        </w:rPr>
      </w:pPr>
      <w:r w:rsidRPr="002C50B5">
        <w:rPr>
          <w:rFonts w:ascii="Times New Roman" w:hAnsi="Times New Roman" w:cs="Times New Roman"/>
          <w:szCs w:val="24"/>
        </w:rPr>
        <w:t>Zakonske i druge podloge za provedbu programa:</w:t>
      </w:r>
      <w:r w:rsidRPr="002C50B5">
        <w:rPr>
          <w:rFonts w:ascii="Times New Roman" w:hAnsi="Times New Roman" w:cs="Times New Roman"/>
          <w:b w:val="0"/>
          <w:szCs w:val="24"/>
        </w:rPr>
        <w:t xml:space="preserve"> </w:t>
      </w:r>
      <w:r w:rsidRPr="002C50B5">
        <w:rPr>
          <w:rFonts w:ascii="Times New Roman" w:hAnsi="Times New Roman" w:cs="Times New Roman"/>
          <w:b w:val="0"/>
          <w:bCs w:val="0"/>
          <w:i/>
          <w:iCs/>
          <w:szCs w:val="24"/>
        </w:rPr>
        <w:t>Zakon o odgoju i obrazovanju u osnovnoj i srednjoj školi - Narodne novine br.: 87/2008, 86/2009, 92/2010, ispr. -105/2010, 90/2011, 16/2012,  86/2012 - pročišćeni tekst i 94/2013, 152/2014, 7/2017, 68/2018, 98/2019, 64/2020, 151/2022, 155/2023 i 156/2023), Program javnih potreba u srednjoškolskom odgoju i obrazovanju, Državni pedagoški standard srednjoškolskog sustava odgoja i obrazovanja (Narodne novine 63/08 i 90/10)</w:t>
      </w:r>
      <w:r w:rsidR="004A0F52">
        <w:rPr>
          <w:rFonts w:ascii="Times New Roman" w:hAnsi="Times New Roman" w:cs="Times New Roman"/>
          <w:b w:val="0"/>
          <w:bCs w:val="0"/>
          <w:i/>
          <w:iCs/>
          <w:szCs w:val="24"/>
        </w:rPr>
        <w:t>, Školski kurikulum, Godišnji plan i program rada</w:t>
      </w:r>
      <w:r w:rsidR="003957E4">
        <w:rPr>
          <w:rFonts w:ascii="Times New Roman" w:hAnsi="Times New Roman" w:cs="Times New Roman"/>
          <w:b w:val="0"/>
          <w:bCs w:val="0"/>
          <w:i/>
          <w:iCs/>
          <w:szCs w:val="24"/>
        </w:rPr>
        <w:t>,Zakon o strukovnom obrazovanju</w:t>
      </w:r>
    </w:p>
    <w:p w14:paraId="49A19F6F" w14:textId="77777777" w:rsidR="00122AB2" w:rsidRPr="002C50B5" w:rsidRDefault="00122AB2" w:rsidP="00122AB2">
      <w:pPr>
        <w:jc w:val="both"/>
      </w:pPr>
    </w:p>
    <w:p w14:paraId="64B33C7D" w14:textId="197780F0" w:rsidR="00E53887" w:rsidRPr="006F5F66" w:rsidRDefault="00122AB2" w:rsidP="00E53887">
      <w:pPr>
        <w:pStyle w:val="Heading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C50B5">
        <w:rPr>
          <w:rFonts w:ascii="Times New Roman" w:hAnsi="Times New Roman" w:cs="Times New Roman"/>
          <w:szCs w:val="24"/>
        </w:rPr>
        <w:t>Cilj programa:</w:t>
      </w:r>
      <w:r w:rsidRPr="002C50B5">
        <w:rPr>
          <w:rFonts w:ascii="Times New Roman" w:hAnsi="Times New Roman" w:cs="Times New Roman"/>
          <w:b w:val="0"/>
          <w:szCs w:val="24"/>
        </w:rPr>
        <w:t xml:space="preserve"> </w:t>
      </w:r>
      <w:r w:rsidR="00EE77DF">
        <w:rPr>
          <w:rFonts w:ascii="Times New Roman" w:hAnsi="Times New Roman" w:cs="Times New Roman"/>
          <w:b w:val="0"/>
          <w:i/>
          <w:sz w:val="22"/>
          <w:szCs w:val="22"/>
        </w:rPr>
        <w:t>Stjecanje odgoj</w:t>
      </w:r>
      <w:r w:rsidR="003957E4">
        <w:rPr>
          <w:rFonts w:ascii="Times New Roman" w:hAnsi="Times New Roman" w:cs="Times New Roman"/>
          <w:b w:val="0"/>
          <w:i/>
          <w:sz w:val="22"/>
          <w:szCs w:val="22"/>
        </w:rPr>
        <w:t>no obrazovanih kompetencija kod učenika i polaznika,temeljem nastavnog plana i programa.Uvažavanje individualnih sposobnosi učenika i polaznika,poticanje motiviranosti kod učenika,polaznika i nastavnika,andragoških djelatnica,razvijanje pozitivnih vrijednosti u školskom okruženju.Holistički pristup svih čimbeika u stvaranju poticajnog odgojno obrazovnog ozračja.</w:t>
      </w:r>
    </w:p>
    <w:p w14:paraId="50C72364" w14:textId="50B32364" w:rsidR="00122AB2" w:rsidRPr="002C50B5" w:rsidRDefault="00122AB2" w:rsidP="00122AB2">
      <w:pPr>
        <w:pStyle w:val="Heading1"/>
        <w:jc w:val="both"/>
        <w:rPr>
          <w:rFonts w:ascii="Times New Roman" w:hAnsi="Times New Roman" w:cs="Times New Roman"/>
          <w:b w:val="0"/>
          <w:szCs w:val="24"/>
        </w:rPr>
      </w:pPr>
      <w:r w:rsidRPr="002C50B5">
        <w:rPr>
          <w:rFonts w:ascii="Times New Roman" w:hAnsi="Times New Roman" w:cs="Times New Roman"/>
          <w:b w:val="0"/>
          <w:szCs w:val="24"/>
        </w:rPr>
        <w:t xml:space="preserve">U okviru programa provode se sljedeće aktivnosti/projekti: </w:t>
      </w:r>
    </w:p>
    <w:p w14:paraId="02A59C75" w14:textId="77777777" w:rsidR="00122AB2" w:rsidRPr="002C50B5" w:rsidRDefault="00122AB2" w:rsidP="00122AB2"/>
    <w:p w14:paraId="266FE1EA" w14:textId="77777777" w:rsidR="00122AB2" w:rsidRPr="002C50B5" w:rsidRDefault="00122AB2" w:rsidP="00122AB2">
      <w:pPr>
        <w:rPr>
          <w:b/>
          <w:bCs/>
        </w:rPr>
      </w:pPr>
      <w:r w:rsidRPr="002C50B5">
        <w:rPr>
          <w:b/>
          <w:bCs/>
        </w:rPr>
        <w:t>Aktivnost A024109 A 410901 REDOVNA DJELATNOST PRORAČUNSKIH KORISNIKA</w:t>
      </w:r>
    </w:p>
    <w:p w14:paraId="2D3A8456" w14:textId="77777777" w:rsidR="00122AB2" w:rsidRPr="002C50B5" w:rsidRDefault="00122AB2" w:rsidP="00122AB2">
      <w:pPr>
        <w:rPr>
          <w:b/>
          <w:bCs/>
        </w:rPr>
      </w:pPr>
    </w:p>
    <w:p w14:paraId="38F395CF" w14:textId="68D41353" w:rsidR="00122AB2" w:rsidRPr="002C50B5" w:rsidRDefault="007C221A" w:rsidP="00122AB2">
      <w:pPr>
        <w:shd w:val="clear" w:color="auto" w:fill="FFFFFF"/>
        <w:jc w:val="both"/>
        <w:textAlignment w:val="top"/>
      </w:pPr>
      <w:r w:rsidRPr="002C50B5">
        <w:t xml:space="preserve">U financijskom planu </w:t>
      </w:r>
      <w:r w:rsidR="003059FB">
        <w:t>i prema ostvarenim rashodima</w:t>
      </w:r>
      <w:r w:rsidRPr="002C50B5">
        <w:t xml:space="preserve"> </w:t>
      </w:r>
      <w:r w:rsidR="003059FB">
        <w:t xml:space="preserve"> iskazana su</w:t>
      </w:r>
      <w:r w:rsidR="00122AB2" w:rsidRPr="002C50B5">
        <w:t xml:space="preserve"> sredstva za </w:t>
      </w:r>
      <w:r w:rsidRPr="002C50B5">
        <w:t xml:space="preserve">rashode zaposlenih, </w:t>
      </w:r>
      <w:r w:rsidR="00122AB2" w:rsidRPr="002C50B5">
        <w:t>materijalne i financijske rashode,</w:t>
      </w:r>
      <w:r w:rsidR="00642E5F">
        <w:t xml:space="preserve"> sredstva za provedbu projekata iz programa Erasmus+</w:t>
      </w:r>
      <w:r w:rsidR="00122AB2" w:rsidRPr="002C50B5">
        <w:t xml:space="preserve"> te rashodi za usluge tekućeg i investicijskog održavanja, kojima se osigurava </w:t>
      </w:r>
      <w:r w:rsidRPr="002C50B5">
        <w:t>minimalni financijski standard</w:t>
      </w:r>
      <w:r w:rsidR="00122AB2" w:rsidRPr="002C50B5">
        <w:t>.</w:t>
      </w:r>
    </w:p>
    <w:p w14:paraId="73C6F35F" w14:textId="77777777" w:rsidR="00122AB2" w:rsidRPr="002C50B5" w:rsidRDefault="00122AB2" w:rsidP="00122AB2"/>
    <w:p w14:paraId="79347B46" w14:textId="77777777" w:rsidR="00122AB2" w:rsidRPr="002C50B5" w:rsidRDefault="00122AB2" w:rsidP="00122AB2">
      <w:pPr>
        <w:shd w:val="clear" w:color="auto" w:fill="FFFFFF"/>
        <w:jc w:val="both"/>
        <w:textAlignment w:val="top"/>
      </w:pPr>
    </w:p>
    <w:p w14:paraId="6D6A267C" w14:textId="77777777" w:rsidR="00122AB2" w:rsidRPr="002C50B5" w:rsidRDefault="00122AB2" w:rsidP="00122AB2">
      <w:pPr>
        <w:shd w:val="clear" w:color="auto" w:fill="FFFFFF"/>
        <w:jc w:val="both"/>
        <w:textAlignment w:val="top"/>
      </w:pPr>
    </w:p>
    <w:p w14:paraId="1977BF95" w14:textId="77777777" w:rsidR="00A8037D" w:rsidRDefault="00A8037D" w:rsidP="00122AB2">
      <w:pPr>
        <w:jc w:val="both"/>
        <w:rPr>
          <w:b/>
          <w:bCs/>
        </w:rPr>
      </w:pPr>
    </w:p>
    <w:p w14:paraId="5E27670B" w14:textId="77777777" w:rsidR="00A8037D" w:rsidRDefault="00A8037D" w:rsidP="00122AB2">
      <w:pPr>
        <w:jc w:val="both"/>
        <w:rPr>
          <w:b/>
          <w:bCs/>
        </w:rPr>
      </w:pPr>
    </w:p>
    <w:p w14:paraId="3C2C18AD" w14:textId="77777777" w:rsidR="003059FB" w:rsidRDefault="003059FB" w:rsidP="00122AB2">
      <w:pPr>
        <w:jc w:val="both"/>
        <w:rPr>
          <w:b/>
          <w:bCs/>
        </w:rPr>
      </w:pPr>
    </w:p>
    <w:p w14:paraId="6C82486B" w14:textId="77777777" w:rsidR="003059FB" w:rsidRDefault="003059FB" w:rsidP="00122AB2">
      <w:pPr>
        <w:jc w:val="both"/>
        <w:rPr>
          <w:b/>
          <w:bCs/>
        </w:rPr>
      </w:pPr>
    </w:p>
    <w:p w14:paraId="1B5B1B9F" w14:textId="28A8F853" w:rsidR="00122AB2" w:rsidRDefault="00122AB2" w:rsidP="00122AB2">
      <w:pPr>
        <w:jc w:val="both"/>
      </w:pPr>
    </w:p>
    <w:p w14:paraId="754B4E22" w14:textId="77777777" w:rsidR="00A8037D" w:rsidRPr="002C50B5" w:rsidRDefault="00A8037D" w:rsidP="00122AB2">
      <w:pPr>
        <w:jc w:val="both"/>
      </w:pPr>
    </w:p>
    <w:p w14:paraId="476BC1DB" w14:textId="21FD7A0B" w:rsidR="00122AB2" w:rsidRPr="002C50B5" w:rsidRDefault="00122AB2" w:rsidP="00122AB2">
      <w:pPr>
        <w:jc w:val="both"/>
        <w:rPr>
          <w:b/>
          <w:bCs/>
        </w:rPr>
      </w:pPr>
      <w:r w:rsidRPr="002C50B5">
        <w:rPr>
          <w:b/>
          <w:bCs/>
        </w:rPr>
        <w:t>Aktivnost A024109 A410905 NABAVA UDŽBENIKA</w:t>
      </w:r>
    </w:p>
    <w:p w14:paraId="67C15C9C" w14:textId="6A0F57F9" w:rsidR="00DF7628" w:rsidRDefault="00122AB2" w:rsidP="00122AB2">
      <w:pPr>
        <w:jc w:val="both"/>
        <w:rPr>
          <w:bCs/>
        </w:rPr>
      </w:pPr>
      <w:r w:rsidRPr="002C50B5">
        <w:rPr>
          <w:bCs/>
        </w:rPr>
        <w:lastRenderedPageBreak/>
        <w:t>Prema zadanim limitima od strane Gradskog ureda, planirana su sred</w:t>
      </w:r>
      <w:r w:rsidR="003059FB">
        <w:rPr>
          <w:bCs/>
        </w:rPr>
        <w:t>stva za nabavu udžbenika za 2025</w:t>
      </w:r>
      <w:r w:rsidRPr="002C50B5">
        <w:rPr>
          <w:bCs/>
        </w:rPr>
        <w:t xml:space="preserve">. godinu u iznosu </w:t>
      </w:r>
      <w:r w:rsidR="00EE77DF">
        <w:rPr>
          <w:bCs/>
        </w:rPr>
        <w:t>88.200</w:t>
      </w:r>
      <w:r w:rsidR="003059FB">
        <w:rPr>
          <w:bCs/>
        </w:rPr>
        <w:t xml:space="preserve"> EUR</w:t>
      </w:r>
      <w:r w:rsidRPr="002C50B5">
        <w:rPr>
          <w:bCs/>
        </w:rPr>
        <w:t>.</w:t>
      </w:r>
      <w:r w:rsidR="007047AB">
        <w:rPr>
          <w:bCs/>
        </w:rPr>
        <w:t xml:space="preserve"> Sukladno kriterijima utvrđenim u Programu javnih potreba u srednjoškolskom odgoju i obrazovanju Grada Zagreba za 2025., Grad Zagreb je osigurao besplatne udžbenike.</w:t>
      </w:r>
    </w:p>
    <w:p w14:paraId="4492F266" w14:textId="65016137" w:rsidR="00A8037D" w:rsidRDefault="00A8037D" w:rsidP="00122AB2">
      <w:pPr>
        <w:jc w:val="both"/>
        <w:rPr>
          <w:bCs/>
        </w:rPr>
      </w:pPr>
    </w:p>
    <w:p w14:paraId="00FB665B" w14:textId="47926FB3" w:rsidR="00A8037D" w:rsidRDefault="00A8037D" w:rsidP="00122AB2">
      <w:pPr>
        <w:jc w:val="both"/>
        <w:rPr>
          <w:bCs/>
        </w:rPr>
      </w:pPr>
    </w:p>
    <w:p w14:paraId="57D3FA2C" w14:textId="7A314E9C" w:rsidR="00A8037D" w:rsidRDefault="00A8037D" w:rsidP="00122AB2">
      <w:pPr>
        <w:jc w:val="both"/>
        <w:rPr>
          <w:bCs/>
        </w:rPr>
      </w:pPr>
    </w:p>
    <w:p w14:paraId="50A1B4B3" w14:textId="669E24F2" w:rsidR="00A8037D" w:rsidRDefault="00A8037D" w:rsidP="00122AB2">
      <w:pPr>
        <w:jc w:val="both"/>
        <w:rPr>
          <w:bCs/>
        </w:rPr>
      </w:pPr>
    </w:p>
    <w:p w14:paraId="5BFC43A9" w14:textId="77BC8BE0" w:rsidR="00A8037D" w:rsidRDefault="00A8037D" w:rsidP="00122AB2">
      <w:pPr>
        <w:jc w:val="both"/>
        <w:rPr>
          <w:bCs/>
        </w:rPr>
      </w:pPr>
    </w:p>
    <w:p w14:paraId="174EF648" w14:textId="77777777" w:rsidR="00A8037D" w:rsidRDefault="00A8037D" w:rsidP="00122AB2">
      <w:pPr>
        <w:jc w:val="both"/>
        <w:rPr>
          <w:bCs/>
        </w:rPr>
      </w:pPr>
    </w:p>
    <w:p w14:paraId="1206A575" w14:textId="77777777" w:rsidR="00A8037D" w:rsidRDefault="00A8037D" w:rsidP="00122AB2">
      <w:pPr>
        <w:jc w:val="both"/>
        <w:rPr>
          <w:b/>
          <w:bCs/>
        </w:rPr>
      </w:pPr>
    </w:p>
    <w:p w14:paraId="1D851903" w14:textId="77777777" w:rsidR="00A8037D" w:rsidRDefault="00A8037D" w:rsidP="00122AB2">
      <w:pPr>
        <w:jc w:val="both"/>
        <w:rPr>
          <w:b/>
          <w:bCs/>
        </w:rPr>
      </w:pPr>
    </w:p>
    <w:p w14:paraId="7B74707B" w14:textId="77777777" w:rsidR="00A8037D" w:rsidRDefault="00A8037D" w:rsidP="00122AB2">
      <w:pPr>
        <w:jc w:val="both"/>
        <w:rPr>
          <w:b/>
          <w:bCs/>
        </w:rPr>
      </w:pPr>
    </w:p>
    <w:p w14:paraId="424FEB79" w14:textId="161D41DD" w:rsidR="00122AB2" w:rsidRPr="00DF7628" w:rsidRDefault="00122AB2" w:rsidP="00122AB2">
      <w:pPr>
        <w:jc w:val="both"/>
        <w:rPr>
          <w:bCs/>
        </w:rPr>
      </w:pPr>
      <w:r w:rsidRPr="002C50B5">
        <w:rPr>
          <w:b/>
          <w:bCs/>
        </w:rPr>
        <w:t>Aktivnost A024109K410901 ODRŽAVANJE I OPREMANJE USTANOVA SREDNJEG ŠKOLSTVA  I  UČENIČKIH  DOMOVA</w:t>
      </w:r>
    </w:p>
    <w:p w14:paraId="74C1F7B8" w14:textId="69AECCF0" w:rsidR="00122AB2" w:rsidRPr="002C50B5" w:rsidRDefault="0036448F" w:rsidP="00122AB2">
      <w:pPr>
        <w:jc w:val="both"/>
        <w:rPr>
          <w:bCs/>
        </w:rPr>
      </w:pPr>
      <w:r>
        <w:rPr>
          <w:bCs/>
        </w:rPr>
        <w:t xml:space="preserve">Izvršenje na ovoj aktivnosti odnosi se na </w:t>
      </w:r>
      <w:r w:rsidR="00122AB2" w:rsidRPr="002C50B5">
        <w:rPr>
          <w:bCs/>
        </w:rPr>
        <w:t xml:space="preserve"> sredstva za financiranje usluga tekućeg i investicijskog održavanja, te za nabavu nefin</w:t>
      </w:r>
      <w:r w:rsidR="007C221A" w:rsidRPr="002C50B5">
        <w:rPr>
          <w:bCs/>
        </w:rPr>
        <w:t>ancijske imovine</w:t>
      </w:r>
      <w:r w:rsidR="00E0638C" w:rsidRPr="002C50B5">
        <w:rPr>
          <w:bCs/>
        </w:rPr>
        <w:t>- uredske opreme i namještaja, uređaja i knjiga za školsku knjižnicu.</w:t>
      </w:r>
    </w:p>
    <w:p w14:paraId="7793E640" w14:textId="7FF523F3" w:rsidR="00E0638C" w:rsidRPr="002C50B5" w:rsidRDefault="00E0638C" w:rsidP="00122AB2">
      <w:pPr>
        <w:jc w:val="both"/>
        <w:rPr>
          <w:bCs/>
        </w:rPr>
      </w:pPr>
    </w:p>
    <w:p w14:paraId="05EE1EEA" w14:textId="03BBC57D" w:rsidR="007047AB" w:rsidRDefault="00CB4FFD" w:rsidP="00122AB2">
      <w:pPr>
        <w:jc w:val="both"/>
        <w:rPr>
          <w:b/>
          <w:bCs/>
        </w:rPr>
      </w:pPr>
      <w:r>
        <w:rPr>
          <w:b/>
          <w:bCs/>
        </w:rPr>
        <w:t>Aktivnost A024109T410902 SUFINANCIRANJE PROJEKATA PRIJAVLJENIH NA NATJEČAJE EUROPSKIH FONDOVA ILI PARTNERSTVA ZA EU FONDOVE</w:t>
      </w:r>
    </w:p>
    <w:p w14:paraId="5593FFE3" w14:textId="28E05B92" w:rsidR="00CB4FFD" w:rsidRPr="00CB4FFD" w:rsidRDefault="00CB4FFD" w:rsidP="00122AB2">
      <w:pPr>
        <w:jc w:val="both"/>
        <w:rPr>
          <w:bCs/>
        </w:rPr>
      </w:pPr>
      <w:r>
        <w:rPr>
          <w:bCs/>
        </w:rPr>
        <w:t>Na ovoj aktivnost</w:t>
      </w:r>
      <w:r w:rsidR="0036448F">
        <w:rPr>
          <w:bCs/>
        </w:rPr>
        <w:t xml:space="preserve">i izvršenje se odnosi na  rashode nastale za potrebe </w:t>
      </w:r>
      <w:r>
        <w:rPr>
          <w:bCs/>
        </w:rPr>
        <w:t xml:space="preserve"> financiranje stručnjaka za tehničku podršku koja obuhvaća pružanje kontinuirane pomoći zaposlenicima pri korištenju lokalne mreže škole i računalne opreme u sklopu projekta e-škola: cjelovita informatizacija procesa poslovanja škola i nastavnih predmeta u svrhu stvaranja digitalno zrelih škola za 21. stoljeće.</w:t>
      </w:r>
      <w:r w:rsidR="00AD0BC0">
        <w:rPr>
          <w:bCs/>
        </w:rPr>
        <w:t xml:space="preserve"> Škola ima sklopljen Ugovor o djelu sa jednim izvršiteljem.</w:t>
      </w:r>
    </w:p>
    <w:p w14:paraId="25D0E2DD" w14:textId="599C084F" w:rsidR="00CB4FFD" w:rsidRDefault="00CB4FFD" w:rsidP="00122AB2">
      <w:pPr>
        <w:jc w:val="both"/>
        <w:rPr>
          <w:b/>
          <w:bCs/>
        </w:rPr>
      </w:pPr>
    </w:p>
    <w:p w14:paraId="51F7983D" w14:textId="77777777" w:rsidR="00CB4FFD" w:rsidRDefault="00CB4FFD" w:rsidP="00122AB2">
      <w:pPr>
        <w:jc w:val="both"/>
        <w:rPr>
          <w:b/>
          <w:bCs/>
        </w:rPr>
      </w:pPr>
    </w:p>
    <w:p w14:paraId="56289CA5" w14:textId="430084A9" w:rsidR="00E0638C" w:rsidRPr="002C50B5" w:rsidRDefault="00E0638C" w:rsidP="00122AB2">
      <w:pPr>
        <w:jc w:val="both"/>
        <w:rPr>
          <w:b/>
          <w:bCs/>
        </w:rPr>
      </w:pPr>
      <w:r w:rsidRPr="002C50B5">
        <w:rPr>
          <w:b/>
          <w:bCs/>
        </w:rPr>
        <w:t>Aktivnost A024109T410905 BESPLATNE MENSTRUALNE POTREPŠTINE</w:t>
      </w:r>
    </w:p>
    <w:p w14:paraId="7D7392AF" w14:textId="12EAD1A7" w:rsidR="00E0638C" w:rsidRPr="002C50B5" w:rsidRDefault="0036448F" w:rsidP="00122AB2">
      <w:pPr>
        <w:jc w:val="both"/>
        <w:rPr>
          <w:bCs/>
        </w:rPr>
      </w:pPr>
      <w:r>
        <w:rPr>
          <w:bCs/>
        </w:rPr>
        <w:t xml:space="preserve">Izvršenje na ovoj aktivnosti odnosi se na planirana </w:t>
      </w:r>
      <w:r w:rsidR="00E0638C" w:rsidRPr="002C50B5">
        <w:rPr>
          <w:bCs/>
        </w:rPr>
        <w:t xml:space="preserve"> sredstva za opskrbu </w:t>
      </w:r>
      <w:r w:rsidR="007047AB">
        <w:rPr>
          <w:bCs/>
        </w:rPr>
        <w:t xml:space="preserve">školskih ustanova </w:t>
      </w:r>
      <w:r w:rsidR="00E0638C" w:rsidRPr="002C50B5">
        <w:rPr>
          <w:bCs/>
        </w:rPr>
        <w:t xml:space="preserve">besplatnim zalihama </w:t>
      </w:r>
      <w:r w:rsidR="007047AB">
        <w:rPr>
          <w:bCs/>
        </w:rPr>
        <w:t xml:space="preserve">menstrualnih </w:t>
      </w:r>
      <w:r w:rsidR="00E0638C" w:rsidRPr="002C50B5">
        <w:rPr>
          <w:bCs/>
        </w:rPr>
        <w:t>higijenskih potrepština.</w:t>
      </w:r>
    </w:p>
    <w:p w14:paraId="50493EAF" w14:textId="77777777" w:rsidR="00122AB2" w:rsidRPr="002C50B5" w:rsidRDefault="00122AB2" w:rsidP="00122AB2">
      <w:pPr>
        <w:jc w:val="both"/>
        <w:rPr>
          <w:b/>
          <w:bCs/>
        </w:rPr>
      </w:pPr>
    </w:p>
    <w:p w14:paraId="319C735D" w14:textId="5A02787F" w:rsidR="00B9578E" w:rsidRPr="002C50B5" w:rsidRDefault="00B9578E" w:rsidP="007D4816">
      <w:pPr>
        <w:jc w:val="both"/>
        <w:rPr>
          <w:i/>
          <w:u w:val="single"/>
        </w:rPr>
      </w:pPr>
    </w:p>
    <w:p w14:paraId="4156CF41" w14:textId="6E53700C" w:rsidR="00B17A8B" w:rsidRDefault="00B17A8B" w:rsidP="00B9578E">
      <w:pPr>
        <w:jc w:val="center"/>
        <w:rPr>
          <w:b/>
          <w:u w:val="single"/>
        </w:rPr>
      </w:pPr>
    </w:p>
    <w:p w14:paraId="11FE6A48" w14:textId="47CF6019" w:rsidR="005C1E92" w:rsidRPr="00FB6B45" w:rsidRDefault="00FB6B45" w:rsidP="00FB6B45">
      <w:pPr>
        <w:rPr>
          <w:b/>
        </w:rPr>
      </w:pPr>
      <w:r>
        <w:rPr>
          <w:b/>
        </w:rPr>
        <w:t>POKAZATELJI REZULTATA</w:t>
      </w:r>
    </w:p>
    <w:p w14:paraId="2DE9CE3A" w14:textId="1A6937CC" w:rsidR="000A6A21" w:rsidRDefault="000A6A21" w:rsidP="00FB6B45">
      <w:pPr>
        <w:rPr>
          <w:color w:val="000000"/>
        </w:rPr>
      </w:pPr>
      <w:r>
        <w:rPr>
          <w:color w:val="000000"/>
        </w:rPr>
        <w:t xml:space="preserve">Pokazatelji rezultata poslovanja Škole vidljivi su iz raznih aktivnosti u kojima sudjeluju učenici i zaposlenici, kao što su natjecanja na kojima </w:t>
      </w:r>
      <w:r w:rsidR="004A0F52">
        <w:rPr>
          <w:color w:val="000000"/>
        </w:rPr>
        <w:t>učenici postižu izvrsne rezultate</w:t>
      </w:r>
      <w:r>
        <w:rPr>
          <w:color w:val="000000"/>
        </w:rPr>
        <w:t>, organiziranja priredbi, razni projekti,</w:t>
      </w:r>
      <w:r w:rsidR="00EE77DF">
        <w:rPr>
          <w:color w:val="000000"/>
        </w:rPr>
        <w:t xml:space="preserve"> projekti iz programa Erasmus+,implementacija inovacija s područja ugostiteljsktva i turizma na razini škole.</w:t>
      </w:r>
    </w:p>
    <w:p w14:paraId="4B8CF446" w14:textId="798406A8" w:rsidR="00A8037D" w:rsidRDefault="00A8037D" w:rsidP="00B9578E">
      <w:pPr>
        <w:jc w:val="center"/>
        <w:rPr>
          <w:b/>
          <w:u w:val="single"/>
        </w:rPr>
      </w:pPr>
    </w:p>
    <w:p w14:paraId="59004414" w14:textId="7A40A694" w:rsidR="00A8037D" w:rsidRDefault="00A8037D" w:rsidP="00B9578E">
      <w:pPr>
        <w:jc w:val="center"/>
        <w:rPr>
          <w:b/>
          <w:u w:val="single"/>
        </w:rPr>
      </w:pPr>
    </w:p>
    <w:p w14:paraId="1D436A83" w14:textId="67570EE4" w:rsidR="00A8037D" w:rsidRDefault="00A8037D" w:rsidP="004F6F90">
      <w:pPr>
        <w:rPr>
          <w:b/>
          <w:u w:val="single"/>
        </w:rPr>
      </w:pPr>
    </w:p>
    <w:p w14:paraId="11E32682" w14:textId="77777777" w:rsidR="004F6F90" w:rsidRDefault="004F6F90" w:rsidP="004F6F90">
      <w:pPr>
        <w:rPr>
          <w:b/>
          <w:u w:val="single"/>
        </w:rPr>
      </w:pPr>
    </w:p>
    <w:p w14:paraId="1A4E59D0" w14:textId="283C3AE3" w:rsidR="00A8037D" w:rsidRDefault="00A8037D" w:rsidP="00B9578E">
      <w:pPr>
        <w:jc w:val="center"/>
        <w:rPr>
          <w:b/>
          <w:u w:val="single"/>
        </w:rPr>
      </w:pPr>
      <w:r>
        <w:rPr>
          <w:b/>
          <w:u w:val="single"/>
        </w:rPr>
        <w:t xml:space="preserve">   </w:t>
      </w:r>
    </w:p>
    <w:p w14:paraId="29ABD914" w14:textId="40B39A19" w:rsidR="00A8037D" w:rsidRDefault="00A8037D" w:rsidP="00B9578E">
      <w:pPr>
        <w:jc w:val="center"/>
        <w:rPr>
          <w:b/>
          <w:u w:val="single"/>
        </w:rPr>
      </w:pPr>
    </w:p>
    <w:p w14:paraId="452B9603" w14:textId="3426BE44" w:rsidR="00A8037D" w:rsidRDefault="00A8037D" w:rsidP="00B9578E">
      <w:pPr>
        <w:jc w:val="center"/>
        <w:rPr>
          <w:b/>
          <w:u w:val="single"/>
        </w:rPr>
      </w:pPr>
    </w:p>
    <w:p w14:paraId="4D5E13FD" w14:textId="2D31B038" w:rsidR="00A8037D" w:rsidRDefault="00A8037D" w:rsidP="00B9578E">
      <w:pPr>
        <w:jc w:val="center"/>
        <w:rPr>
          <w:b/>
          <w:u w:val="single"/>
        </w:rPr>
      </w:pPr>
    </w:p>
    <w:p w14:paraId="66422FFB" w14:textId="14378FA5" w:rsidR="00A8037D" w:rsidRDefault="00A8037D" w:rsidP="00B9578E">
      <w:pPr>
        <w:jc w:val="center"/>
        <w:rPr>
          <w:b/>
          <w:u w:val="single"/>
        </w:rPr>
      </w:pPr>
    </w:p>
    <w:p w14:paraId="328E7027" w14:textId="6999FE83" w:rsidR="00A8037D" w:rsidRDefault="00A8037D" w:rsidP="00B9578E">
      <w:pPr>
        <w:jc w:val="center"/>
      </w:pPr>
      <w:r w:rsidRPr="00A8037D">
        <w:t xml:space="preserve">           </w:t>
      </w:r>
      <w:r w:rsidR="004F6F90">
        <w:t xml:space="preserve">                                                           </w:t>
      </w:r>
      <w:r w:rsidRPr="00A8037D">
        <w:t xml:space="preserve">             </w:t>
      </w:r>
      <w:r>
        <w:t>Ravnatelj:</w:t>
      </w:r>
    </w:p>
    <w:p w14:paraId="39A87539" w14:textId="0EA5D776" w:rsidR="00A8037D" w:rsidRDefault="00A8037D" w:rsidP="00B9578E">
      <w:pPr>
        <w:jc w:val="center"/>
      </w:pPr>
    </w:p>
    <w:p w14:paraId="0C0B8369" w14:textId="71A6B92B" w:rsidR="00A8037D" w:rsidRPr="00A8037D" w:rsidRDefault="003957E4" w:rsidP="00B9578E">
      <w:pPr>
        <w:jc w:val="center"/>
      </w:pPr>
      <w:r>
        <w:t>Mladen  Smodlak,prof.</w:t>
      </w:r>
      <w:bookmarkStart w:id="0" w:name="_GoBack"/>
      <w:bookmarkEnd w:id="0"/>
    </w:p>
    <w:sectPr w:rsidR="00A8037D" w:rsidRPr="00A8037D" w:rsidSect="00A8037D">
      <w:head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C5927" w14:textId="77777777" w:rsidR="003B6E2E" w:rsidRDefault="003B6E2E" w:rsidP="00BA72BA">
      <w:r>
        <w:separator/>
      </w:r>
    </w:p>
  </w:endnote>
  <w:endnote w:type="continuationSeparator" w:id="0">
    <w:p w14:paraId="589BC96A" w14:textId="77777777" w:rsidR="003B6E2E" w:rsidRDefault="003B6E2E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99129" w14:textId="77777777" w:rsidR="003B6E2E" w:rsidRDefault="003B6E2E" w:rsidP="00BA72BA">
      <w:r>
        <w:separator/>
      </w:r>
    </w:p>
  </w:footnote>
  <w:footnote w:type="continuationSeparator" w:id="0">
    <w:p w14:paraId="7E052F97" w14:textId="77777777" w:rsidR="003B6E2E" w:rsidRDefault="003B6E2E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B62A" w14:textId="77777777" w:rsidR="004E1B02" w:rsidRDefault="004E1B02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F31"/>
    <w:multiLevelType w:val="hybridMultilevel"/>
    <w:tmpl w:val="462C9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EEE"/>
    <w:multiLevelType w:val="hybridMultilevel"/>
    <w:tmpl w:val="CA8CDDBA"/>
    <w:lvl w:ilvl="0" w:tplc="73809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D5272"/>
    <w:multiLevelType w:val="hybridMultilevel"/>
    <w:tmpl w:val="48F8DF16"/>
    <w:lvl w:ilvl="0" w:tplc="E3DAB8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5" w15:restartNumberingAfterBreak="0">
    <w:nsid w:val="31177756"/>
    <w:multiLevelType w:val="hybridMultilevel"/>
    <w:tmpl w:val="81ECC234"/>
    <w:lvl w:ilvl="0" w:tplc="7A6A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16861"/>
    <w:multiLevelType w:val="hybridMultilevel"/>
    <w:tmpl w:val="EC88ACAE"/>
    <w:lvl w:ilvl="0" w:tplc="38E06C6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60F7"/>
    <w:multiLevelType w:val="hybridMultilevel"/>
    <w:tmpl w:val="D9AA01C8"/>
    <w:lvl w:ilvl="0" w:tplc="8D706ED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3F9B5782"/>
    <w:multiLevelType w:val="hybridMultilevel"/>
    <w:tmpl w:val="C472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4187D"/>
    <w:multiLevelType w:val="hybridMultilevel"/>
    <w:tmpl w:val="04127186"/>
    <w:lvl w:ilvl="0" w:tplc="A0509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A"/>
    <w:rsid w:val="00002B96"/>
    <w:rsid w:val="000058F3"/>
    <w:rsid w:val="000078B7"/>
    <w:rsid w:val="00012905"/>
    <w:rsid w:val="00012B85"/>
    <w:rsid w:val="0001602D"/>
    <w:rsid w:val="00030150"/>
    <w:rsid w:val="0003256A"/>
    <w:rsid w:val="000371BD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A3F7F"/>
    <w:rsid w:val="000A6A21"/>
    <w:rsid w:val="000B24C3"/>
    <w:rsid w:val="000B5105"/>
    <w:rsid w:val="000B784F"/>
    <w:rsid w:val="000C0123"/>
    <w:rsid w:val="000C1986"/>
    <w:rsid w:val="000D3610"/>
    <w:rsid w:val="000D5024"/>
    <w:rsid w:val="000F5781"/>
    <w:rsid w:val="00101D61"/>
    <w:rsid w:val="0012294A"/>
    <w:rsid w:val="00122AB2"/>
    <w:rsid w:val="00127F0B"/>
    <w:rsid w:val="00130BE0"/>
    <w:rsid w:val="00135796"/>
    <w:rsid w:val="00154CBC"/>
    <w:rsid w:val="00155E67"/>
    <w:rsid w:val="00166DBF"/>
    <w:rsid w:val="00167400"/>
    <w:rsid w:val="00193CB5"/>
    <w:rsid w:val="00194560"/>
    <w:rsid w:val="0019590A"/>
    <w:rsid w:val="001A1C50"/>
    <w:rsid w:val="001A22BF"/>
    <w:rsid w:val="001C3B23"/>
    <w:rsid w:val="001D1EE5"/>
    <w:rsid w:val="001D2E51"/>
    <w:rsid w:val="0022187D"/>
    <w:rsid w:val="00226640"/>
    <w:rsid w:val="00226AF3"/>
    <w:rsid w:val="0023586D"/>
    <w:rsid w:val="00237629"/>
    <w:rsid w:val="00241618"/>
    <w:rsid w:val="0024217C"/>
    <w:rsid w:val="0024472E"/>
    <w:rsid w:val="00250BD4"/>
    <w:rsid w:val="00260D37"/>
    <w:rsid w:val="002617F6"/>
    <w:rsid w:val="00261851"/>
    <w:rsid w:val="0028135B"/>
    <w:rsid w:val="00282B32"/>
    <w:rsid w:val="00297CF4"/>
    <w:rsid w:val="002A08D6"/>
    <w:rsid w:val="002A6F58"/>
    <w:rsid w:val="002B01B3"/>
    <w:rsid w:val="002B0DC0"/>
    <w:rsid w:val="002B2940"/>
    <w:rsid w:val="002B2BA8"/>
    <w:rsid w:val="002C1AB1"/>
    <w:rsid w:val="002C50B5"/>
    <w:rsid w:val="002D1D0C"/>
    <w:rsid w:val="002D3665"/>
    <w:rsid w:val="002D4936"/>
    <w:rsid w:val="002E1CDB"/>
    <w:rsid w:val="002F7168"/>
    <w:rsid w:val="003059FB"/>
    <w:rsid w:val="0031140A"/>
    <w:rsid w:val="0031502D"/>
    <w:rsid w:val="0032131F"/>
    <w:rsid w:val="00333CB4"/>
    <w:rsid w:val="00340070"/>
    <w:rsid w:val="00347B7F"/>
    <w:rsid w:val="00350BE5"/>
    <w:rsid w:val="00356CE8"/>
    <w:rsid w:val="00363EF9"/>
    <w:rsid w:val="0036448F"/>
    <w:rsid w:val="003702F9"/>
    <w:rsid w:val="00370886"/>
    <w:rsid w:val="003957E4"/>
    <w:rsid w:val="003A4434"/>
    <w:rsid w:val="003B6E2E"/>
    <w:rsid w:val="003D4C82"/>
    <w:rsid w:val="003E4786"/>
    <w:rsid w:val="003F2606"/>
    <w:rsid w:val="003F63B9"/>
    <w:rsid w:val="00411664"/>
    <w:rsid w:val="0041224A"/>
    <w:rsid w:val="004139CB"/>
    <w:rsid w:val="0042738D"/>
    <w:rsid w:val="0042744F"/>
    <w:rsid w:val="00432084"/>
    <w:rsid w:val="004320D1"/>
    <w:rsid w:val="00436297"/>
    <w:rsid w:val="004463CA"/>
    <w:rsid w:val="004476B9"/>
    <w:rsid w:val="00450A9C"/>
    <w:rsid w:val="00451A45"/>
    <w:rsid w:val="00455BB2"/>
    <w:rsid w:val="00460BDB"/>
    <w:rsid w:val="00460E13"/>
    <w:rsid w:val="004615BC"/>
    <w:rsid w:val="00467935"/>
    <w:rsid w:val="00485B83"/>
    <w:rsid w:val="00494D40"/>
    <w:rsid w:val="004A0F52"/>
    <w:rsid w:val="004B1F77"/>
    <w:rsid w:val="004B2592"/>
    <w:rsid w:val="004C3B68"/>
    <w:rsid w:val="004C534D"/>
    <w:rsid w:val="004C61D1"/>
    <w:rsid w:val="004C6F3A"/>
    <w:rsid w:val="004D07AA"/>
    <w:rsid w:val="004D44C3"/>
    <w:rsid w:val="004E1B02"/>
    <w:rsid w:val="004F132F"/>
    <w:rsid w:val="004F1865"/>
    <w:rsid w:val="004F4886"/>
    <w:rsid w:val="004F4CF3"/>
    <w:rsid w:val="004F6F90"/>
    <w:rsid w:val="00501139"/>
    <w:rsid w:val="00501974"/>
    <w:rsid w:val="005026B1"/>
    <w:rsid w:val="005029E6"/>
    <w:rsid w:val="00505B8B"/>
    <w:rsid w:val="00510A52"/>
    <w:rsid w:val="00513F86"/>
    <w:rsid w:val="00542A66"/>
    <w:rsid w:val="00543B1A"/>
    <w:rsid w:val="005519D1"/>
    <w:rsid w:val="00553DBE"/>
    <w:rsid w:val="00556B3E"/>
    <w:rsid w:val="00561C2F"/>
    <w:rsid w:val="005625D7"/>
    <w:rsid w:val="0056424C"/>
    <w:rsid w:val="0056435D"/>
    <w:rsid w:val="005654FD"/>
    <w:rsid w:val="00565AA8"/>
    <w:rsid w:val="005849F7"/>
    <w:rsid w:val="00584B31"/>
    <w:rsid w:val="005A4E64"/>
    <w:rsid w:val="005A66DE"/>
    <w:rsid w:val="005C1E92"/>
    <w:rsid w:val="00601DD8"/>
    <w:rsid w:val="00624AD4"/>
    <w:rsid w:val="0063616F"/>
    <w:rsid w:val="00642E5F"/>
    <w:rsid w:val="006451DA"/>
    <w:rsid w:val="00645DBE"/>
    <w:rsid w:val="00645EF4"/>
    <w:rsid w:val="006627CB"/>
    <w:rsid w:val="006744B3"/>
    <w:rsid w:val="006831D2"/>
    <w:rsid w:val="00684584"/>
    <w:rsid w:val="00684590"/>
    <w:rsid w:val="0068546C"/>
    <w:rsid w:val="00686A64"/>
    <w:rsid w:val="0069375C"/>
    <w:rsid w:val="00693A08"/>
    <w:rsid w:val="006979C1"/>
    <w:rsid w:val="006A4BCA"/>
    <w:rsid w:val="006A784C"/>
    <w:rsid w:val="006B67DD"/>
    <w:rsid w:val="006B7C62"/>
    <w:rsid w:val="006C3066"/>
    <w:rsid w:val="006E0EA1"/>
    <w:rsid w:val="006E26EC"/>
    <w:rsid w:val="006E3704"/>
    <w:rsid w:val="006F0533"/>
    <w:rsid w:val="006F07D0"/>
    <w:rsid w:val="006F23B9"/>
    <w:rsid w:val="006F5F66"/>
    <w:rsid w:val="0070283F"/>
    <w:rsid w:val="00703729"/>
    <w:rsid w:val="007047AB"/>
    <w:rsid w:val="00706A52"/>
    <w:rsid w:val="00714092"/>
    <w:rsid w:val="007346ED"/>
    <w:rsid w:val="0074256B"/>
    <w:rsid w:val="007428D3"/>
    <w:rsid w:val="0074697F"/>
    <w:rsid w:val="007505D2"/>
    <w:rsid w:val="00751167"/>
    <w:rsid w:val="0075135F"/>
    <w:rsid w:val="007540D9"/>
    <w:rsid w:val="00762972"/>
    <w:rsid w:val="00770C34"/>
    <w:rsid w:val="00770D5D"/>
    <w:rsid w:val="007804E7"/>
    <w:rsid w:val="00785763"/>
    <w:rsid w:val="00786B14"/>
    <w:rsid w:val="00786CB0"/>
    <w:rsid w:val="00793932"/>
    <w:rsid w:val="007A0EBD"/>
    <w:rsid w:val="007B0374"/>
    <w:rsid w:val="007B064C"/>
    <w:rsid w:val="007C221A"/>
    <w:rsid w:val="007C2CA3"/>
    <w:rsid w:val="007D4816"/>
    <w:rsid w:val="007E027C"/>
    <w:rsid w:val="007E0936"/>
    <w:rsid w:val="007E4D93"/>
    <w:rsid w:val="007E5227"/>
    <w:rsid w:val="007F46DE"/>
    <w:rsid w:val="00801784"/>
    <w:rsid w:val="00802089"/>
    <w:rsid w:val="00804C8D"/>
    <w:rsid w:val="00806DFC"/>
    <w:rsid w:val="00816E77"/>
    <w:rsid w:val="00816F37"/>
    <w:rsid w:val="0082675B"/>
    <w:rsid w:val="00834384"/>
    <w:rsid w:val="008501D7"/>
    <w:rsid w:val="00860DE3"/>
    <w:rsid w:val="00870E82"/>
    <w:rsid w:val="00891B27"/>
    <w:rsid w:val="00894B9C"/>
    <w:rsid w:val="00896BD2"/>
    <w:rsid w:val="008A07E1"/>
    <w:rsid w:val="008A6EC4"/>
    <w:rsid w:val="008B01DE"/>
    <w:rsid w:val="008B333D"/>
    <w:rsid w:val="008B67EF"/>
    <w:rsid w:val="008C6BFF"/>
    <w:rsid w:val="008D3EAB"/>
    <w:rsid w:val="008E1807"/>
    <w:rsid w:val="008E79AA"/>
    <w:rsid w:val="008F4CFF"/>
    <w:rsid w:val="008F723C"/>
    <w:rsid w:val="00900BA5"/>
    <w:rsid w:val="00901753"/>
    <w:rsid w:val="00902BB9"/>
    <w:rsid w:val="00903D73"/>
    <w:rsid w:val="00906CCD"/>
    <w:rsid w:val="009221E4"/>
    <w:rsid w:val="0092235F"/>
    <w:rsid w:val="00924841"/>
    <w:rsid w:val="00936312"/>
    <w:rsid w:val="0094210B"/>
    <w:rsid w:val="009445BE"/>
    <w:rsid w:val="00946A9F"/>
    <w:rsid w:val="00957CEE"/>
    <w:rsid w:val="00963213"/>
    <w:rsid w:val="00965906"/>
    <w:rsid w:val="00970503"/>
    <w:rsid w:val="009A3284"/>
    <w:rsid w:val="009A631D"/>
    <w:rsid w:val="009C371F"/>
    <w:rsid w:val="009C6D0F"/>
    <w:rsid w:val="009D2B84"/>
    <w:rsid w:val="009D31B0"/>
    <w:rsid w:val="009D794F"/>
    <w:rsid w:val="009E350E"/>
    <w:rsid w:val="009E583F"/>
    <w:rsid w:val="009E59BF"/>
    <w:rsid w:val="009E6193"/>
    <w:rsid w:val="009E6D2E"/>
    <w:rsid w:val="009F77C7"/>
    <w:rsid w:val="00A1173C"/>
    <w:rsid w:val="00A119BD"/>
    <w:rsid w:val="00A13A1E"/>
    <w:rsid w:val="00A2070D"/>
    <w:rsid w:val="00A20BC4"/>
    <w:rsid w:val="00A2232D"/>
    <w:rsid w:val="00A24A6A"/>
    <w:rsid w:val="00A25309"/>
    <w:rsid w:val="00A25CAC"/>
    <w:rsid w:val="00A25FB3"/>
    <w:rsid w:val="00A2788C"/>
    <w:rsid w:val="00A278BE"/>
    <w:rsid w:val="00A33376"/>
    <w:rsid w:val="00A3568F"/>
    <w:rsid w:val="00A44967"/>
    <w:rsid w:val="00A45782"/>
    <w:rsid w:val="00A47B70"/>
    <w:rsid w:val="00A57090"/>
    <w:rsid w:val="00A577D3"/>
    <w:rsid w:val="00A57840"/>
    <w:rsid w:val="00A73999"/>
    <w:rsid w:val="00A8037D"/>
    <w:rsid w:val="00A80AC0"/>
    <w:rsid w:val="00AA3861"/>
    <w:rsid w:val="00AA4745"/>
    <w:rsid w:val="00AA7891"/>
    <w:rsid w:val="00AA7A54"/>
    <w:rsid w:val="00AB4234"/>
    <w:rsid w:val="00AC3827"/>
    <w:rsid w:val="00AC74D7"/>
    <w:rsid w:val="00AC7576"/>
    <w:rsid w:val="00AD0BC0"/>
    <w:rsid w:val="00AD37C7"/>
    <w:rsid w:val="00AD5187"/>
    <w:rsid w:val="00AE067A"/>
    <w:rsid w:val="00AE2D6D"/>
    <w:rsid w:val="00AF4273"/>
    <w:rsid w:val="00B05C92"/>
    <w:rsid w:val="00B13D8F"/>
    <w:rsid w:val="00B17A8B"/>
    <w:rsid w:val="00B26EB4"/>
    <w:rsid w:val="00B30381"/>
    <w:rsid w:val="00B32F2C"/>
    <w:rsid w:val="00B33AD7"/>
    <w:rsid w:val="00B347B8"/>
    <w:rsid w:val="00B36C6D"/>
    <w:rsid w:val="00B46247"/>
    <w:rsid w:val="00B467A9"/>
    <w:rsid w:val="00B4724E"/>
    <w:rsid w:val="00B54225"/>
    <w:rsid w:val="00B5717B"/>
    <w:rsid w:val="00B8137D"/>
    <w:rsid w:val="00B8269F"/>
    <w:rsid w:val="00B9578E"/>
    <w:rsid w:val="00BA72BA"/>
    <w:rsid w:val="00BB6CF8"/>
    <w:rsid w:val="00BC5BA9"/>
    <w:rsid w:val="00BC656A"/>
    <w:rsid w:val="00BD7418"/>
    <w:rsid w:val="00BE0782"/>
    <w:rsid w:val="00BF071F"/>
    <w:rsid w:val="00BF6D4E"/>
    <w:rsid w:val="00C11B9B"/>
    <w:rsid w:val="00C1773E"/>
    <w:rsid w:val="00C24A6A"/>
    <w:rsid w:val="00C262D6"/>
    <w:rsid w:val="00C26B7F"/>
    <w:rsid w:val="00C34F06"/>
    <w:rsid w:val="00C51940"/>
    <w:rsid w:val="00C55465"/>
    <w:rsid w:val="00C67B83"/>
    <w:rsid w:val="00C71940"/>
    <w:rsid w:val="00C726DA"/>
    <w:rsid w:val="00C772A8"/>
    <w:rsid w:val="00C777B5"/>
    <w:rsid w:val="00C82330"/>
    <w:rsid w:val="00C835E3"/>
    <w:rsid w:val="00C85ED1"/>
    <w:rsid w:val="00C86062"/>
    <w:rsid w:val="00C866F8"/>
    <w:rsid w:val="00C91521"/>
    <w:rsid w:val="00C91DC7"/>
    <w:rsid w:val="00C92FB3"/>
    <w:rsid w:val="00C9461A"/>
    <w:rsid w:val="00CB1B2B"/>
    <w:rsid w:val="00CB1CB3"/>
    <w:rsid w:val="00CB4FFD"/>
    <w:rsid w:val="00CC161C"/>
    <w:rsid w:val="00CC51E5"/>
    <w:rsid w:val="00CD29AE"/>
    <w:rsid w:val="00CF0604"/>
    <w:rsid w:val="00CF0B6B"/>
    <w:rsid w:val="00D14092"/>
    <w:rsid w:val="00D241CB"/>
    <w:rsid w:val="00D25994"/>
    <w:rsid w:val="00D26023"/>
    <w:rsid w:val="00D33742"/>
    <w:rsid w:val="00D37756"/>
    <w:rsid w:val="00D41C08"/>
    <w:rsid w:val="00D45939"/>
    <w:rsid w:val="00D5094F"/>
    <w:rsid w:val="00D51958"/>
    <w:rsid w:val="00D5207F"/>
    <w:rsid w:val="00D520A0"/>
    <w:rsid w:val="00D72D5D"/>
    <w:rsid w:val="00D818A2"/>
    <w:rsid w:val="00D84777"/>
    <w:rsid w:val="00D914BE"/>
    <w:rsid w:val="00DA0540"/>
    <w:rsid w:val="00DA255B"/>
    <w:rsid w:val="00DA6C39"/>
    <w:rsid w:val="00DB6550"/>
    <w:rsid w:val="00DC19AC"/>
    <w:rsid w:val="00DD719C"/>
    <w:rsid w:val="00DD789B"/>
    <w:rsid w:val="00DE2F41"/>
    <w:rsid w:val="00DF0B7B"/>
    <w:rsid w:val="00DF5609"/>
    <w:rsid w:val="00DF63E4"/>
    <w:rsid w:val="00DF7628"/>
    <w:rsid w:val="00E00B65"/>
    <w:rsid w:val="00E0638C"/>
    <w:rsid w:val="00E11CBA"/>
    <w:rsid w:val="00E12D85"/>
    <w:rsid w:val="00E278A1"/>
    <w:rsid w:val="00E32FF8"/>
    <w:rsid w:val="00E53887"/>
    <w:rsid w:val="00E56E47"/>
    <w:rsid w:val="00E57DE1"/>
    <w:rsid w:val="00E6506B"/>
    <w:rsid w:val="00E65BF7"/>
    <w:rsid w:val="00E65EE0"/>
    <w:rsid w:val="00E746B3"/>
    <w:rsid w:val="00E76870"/>
    <w:rsid w:val="00E76FDD"/>
    <w:rsid w:val="00E86820"/>
    <w:rsid w:val="00E876B2"/>
    <w:rsid w:val="00E909B8"/>
    <w:rsid w:val="00EA101A"/>
    <w:rsid w:val="00EA2D77"/>
    <w:rsid w:val="00EC3B65"/>
    <w:rsid w:val="00ED2DE0"/>
    <w:rsid w:val="00ED2E25"/>
    <w:rsid w:val="00EE2B47"/>
    <w:rsid w:val="00EE6CDC"/>
    <w:rsid w:val="00EE77DF"/>
    <w:rsid w:val="00EF1B03"/>
    <w:rsid w:val="00F07DBE"/>
    <w:rsid w:val="00F211D0"/>
    <w:rsid w:val="00F2199A"/>
    <w:rsid w:val="00F21B78"/>
    <w:rsid w:val="00F26FE4"/>
    <w:rsid w:val="00F3060E"/>
    <w:rsid w:val="00F37A4E"/>
    <w:rsid w:val="00F411E7"/>
    <w:rsid w:val="00F42312"/>
    <w:rsid w:val="00F4448D"/>
    <w:rsid w:val="00F61D68"/>
    <w:rsid w:val="00F64674"/>
    <w:rsid w:val="00F83CB8"/>
    <w:rsid w:val="00F959F2"/>
    <w:rsid w:val="00FA0150"/>
    <w:rsid w:val="00FA7544"/>
    <w:rsid w:val="00FB444D"/>
    <w:rsid w:val="00FB5110"/>
    <w:rsid w:val="00FB6B45"/>
    <w:rsid w:val="00FD1274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E73C51EF-2A12-4686-B1D9-0F1FE450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50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4476B9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122A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AB2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E35CA-C493-4E35-AEE3-B207C8E4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Kuterovac Cindrić</dc:creator>
  <cp:lastModifiedBy>Racunovodstvo</cp:lastModifiedBy>
  <cp:revision>2</cp:revision>
  <cp:lastPrinted>2026-03-30T09:44:00Z</cp:lastPrinted>
  <dcterms:created xsi:type="dcterms:W3CDTF">2026-03-30T09:46:00Z</dcterms:created>
  <dcterms:modified xsi:type="dcterms:W3CDTF">2026-03-30T09:46:00Z</dcterms:modified>
</cp:coreProperties>
</file>